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40787" w14:textId="1146353D"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F248A9">
        <w:rPr>
          <w:rFonts w:ascii="Times New Roman" w:hAnsi="Times New Roman"/>
          <w:sz w:val="22"/>
        </w:rPr>
        <w:t>03/12/2018</w:t>
      </w:r>
    </w:p>
    <w:p w14:paraId="1901B41E" w14:textId="77777777" w:rsidR="000D5648" w:rsidRPr="00C1211E" w:rsidRDefault="00D30DB7" w:rsidP="00EE79AB">
      <w:pPr>
        <w:pStyle w:val="SectionNumber"/>
        <w:rPr>
          <w:rStyle w:val="PageNumber"/>
        </w:rPr>
      </w:pPr>
      <w:r w:rsidRPr="00C1211E">
        <w:rPr>
          <w:rStyle w:val="PageNumber"/>
        </w:rPr>
        <w:t xml:space="preserve">SECTION </w:t>
      </w:r>
      <w:fldSimple w:instr=" TITLE   \* MERGEFORMAT ">
        <w:r w:rsidR="00DA086B">
          <w:t>01 57 13</w:t>
        </w:r>
      </w:fldSimple>
    </w:p>
    <w:p w14:paraId="71678FED" w14:textId="758DDC7C" w:rsidR="00C1211E" w:rsidRDefault="00655E9B" w:rsidP="00EE79AB">
      <w:pPr>
        <w:pStyle w:val="SectionTitle"/>
        <w:rPr>
          <w:rStyle w:val="PageNumber"/>
        </w:rPr>
      </w:pPr>
      <w:fldSimple w:instr=" SUBJECT  \* MERGEFORMAT ">
        <w:r w:rsidR="00DA086B" w:rsidRPr="00DA086B">
          <w:rPr>
            <w:rStyle w:val="PageNumber"/>
          </w:rPr>
          <w:t>Erosion and Sedimentation Control</w:t>
        </w:r>
      </w:fldSimple>
    </w:p>
    <w:p w14:paraId="2D097DAC" w14:textId="3AAE40C6" w:rsidR="00752B84" w:rsidRDefault="001D777E" w:rsidP="00752B84">
      <w:pPr>
        <w:pStyle w:val="CommentBox"/>
        <w:rPr>
          <w:rFonts w:ascii="Times New Roman" w:hAnsi="Times New Roman"/>
          <w:sz w:val="22"/>
        </w:rPr>
      </w:pPr>
      <w:r w:rsidRPr="00752B84">
        <w:rPr>
          <w:rFonts w:ascii="Times New Roman" w:hAnsi="Times New Roman"/>
          <w:sz w:val="22"/>
        </w:rPr>
        <w:t>N</w:t>
      </w:r>
      <w:r>
        <w:rPr>
          <w:rFonts w:ascii="Times New Roman" w:hAnsi="Times New Roman"/>
          <w:sz w:val="22"/>
        </w:rPr>
        <w:t>TS</w:t>
      </w:r>
      <w:r w:rsidRPr="00752B84">
        <w:rPr>
          <w:rFonts w:ascii="Times New Roman" w:hAnsi="Times New Roman"/>
          <w:sz w:val="22"/>
        </w:rPr>
        <w:t xml:space="preserve">: </w:t>
      </w:r>
      <w:r>
        <w:rPr>
          <w:rFonts w:ascii="Times New Roman" w:hAnsi="Times New Roman"/>
          <w:sz w:val="22"/>
        </w:rPr>
        <w:t xml:space="preserve"> </w:t>
      </w:r>
      <w:r w:rsidRPr="001D777E">
        <w:rPr>
          <w:rFonts w:ascii="Times New Roman" w:hAnsi="Times New Roman"/>
          <w:sz w:val="22"/>
        </w:rPr>
        <w:t xml:space="preserve">This section provides general procedures and requirements for </w:t>
      </w:r>
      <w:r w:rsidR="00922018">
        <w:rPr>
          <w:rFonts w:ascii="Times New Roman" w:hAnsi="Times New Roman"/>
          <w:sz w:val="22"/>
        </w:rPr>
        <w:t xml:space="preserve">erosion and sedimentation </w:t>
      </w:r>
      <w:r w:rsidRPr="001D777E">
        <w:rPr>
          <w:rFonts w:ascii="Times New Roman" w:hAnsi="Times New Roman"/>
          <w:sz w:val="22"/>
        </w:rPr>
        <w:t>control during construction, including controls for stormwater runoff</w:t>
      </w:r>
      <w:r w:rsidR="00922018">
        <w:rPr>
          <w:rFonts w:ascii="Times New Roman" w:hAnsi="Times New Roman"/>
          <w:sz w:val="22"/>
        </w:rPr>
        <w:t>.</w:t>
      </w:r>
      <w:r w:rsidRPr="001D777E">
        <w:rPr>
          <w:rFonts w:ascii="Times New Roman" w:hAnsi="Times New Roman"/>
          <w:sz w:val="22"/>
        </w:rPr>
        <w:t xml:space="preserve"> The listed materials and techniques outline typical erosion control requirements for the majority of utility projects. When projects require additional erosion control methods</w:t>
      </w:r>
      <w:r w:rsidR="00922018">
        <w:rPr>
          <w:rFonts w:ascii="Times New Roman" w:hAnsi="Times New Roman"/>
          <w:sz w:val="22"/>
        </w:rPr>
        <w:t xml:space="preserve"> beyond these listed herein, </w:t>
      </w:r>
      <w:r w:rsidR="00922018" w:rsidRPr="001D777E">
        <w:rPr>
          <w:rFonts w:ascii="Times New Roman" w:hAnsi="Times New Roman"/>
          <w:sz w:val="22"/>
        </w:rPr>
        <w:t>refer</w:t>
      </w:r>
      <w:r w:rsidRPr="001D777E">
        <w:rPr>
          <w:rFonts w:ascii="Times New Roman" w:hAnsi="Times New Roman"/>
          <w:sz w:val="22"/>
        </w:rPr>
        <w:t xml:space="preserve"> to the </w:t>
      </w:r>
      <w:r w:rsidRPr="001D777E">
        <w:rPr>
          <w:rFonts w:ascii="Times New Roman" w:hAnsi="Times New Roman"/>
          <w:i/>
          <w:iCs/>
          <w:sz w:val="22"/>
        </w:rPr>
        <w:t>Indiana Storm Water Quality Manual</w:t>
      </w:r>
      <w:r w:rsidR="008001B9">
        <w:rPr>
          <w:rFonts w:ascii="Times New Roman" w:hAnsi="Times New Roman"/>
          <w:sz w:val="22"/>
        </w:rPr>
        <w:t xml:space="preserve"> for </w:t>
      </w:r>
      <w:r w:rsidR="00193C92">
        <w:rPr>
          <w:rFonts w:ascii="Times New Roman" w:hAnsi="Times New Roman"/>
          <w:sz w:val="22"/>
        </w:rPr>
        <w:t>additional details and requirements.</w:t>
      </w:r>
      <w:r w:rsidR="00922018">
        <w:rPr>
          <w:rFonts w:ascii="Times New Roman" w:hAnsi="Times New Roman"/>
          <w:sz w:val="22"/>
        </w:rPr>
        <w:t xml:space="preserve"> </w:t>
      </w:r>
      <w:r w:rsidRPr="001D777E">
        <w:rPr>
          <w:rFonts w:ascii="Times New Roman" w:hAnsi="Times New Roman"/>
          <w:sz w:val="22"/>
        </w:rPr>
        <w:t xml:space="preserve">The latest version can be obtained from </w:t>
      </w:r>
      <w:proofErr w:type="spellStart"/>
      <w:r w:rsidRPr="001D777E">
        <w:rPr>
          <w:rFonts w:ascii="Times New Roman" w:hAnsi="Times New Roman"/>
          <w:sz w:val="22"/>
        </w:rPr>
        <w:t>IDEM’s</w:t>
      </w:r>
      <w:proofErr w:type="spellEnd"/>
      <w:r w:rsidRPr="001D777E">
        <w:rPr>
          <w:rFonts w:ascii="Times New Roman" w:hAnsi="Times New Roman"/>
          <w:sz w:val="22"/>
        </w:rPr>
        <w:t xml:space="preserve"> website (</w:t>
      </w:r>
      <w:hyperlink r:id="rId8" w:history="1">
        <w:r w:rsidR="00FA7F62" w:rsidRPr="00A32117">
          <w:rPr>
            <w:rStyle w:val="Hyperlink"/>
            <w:rFonts w:ascii="Times New Roman" w:hAnsi="Times New Roman"/>
            <w:sz w:val="20"/>
          </w:rPr>
          <w:t>http://www.in.gov/idem/stormwater/2363.htm</w:t>
        </w:r>
      </w:hyperlink>
      <w:r w:rsidRPr="001D777E">
        <w:rPr>
          <w:rFonts w:ascii="Times New Roman" w:hAnsi="Times New Roman"/>
          <w:sz w:val="22"/>
        </w:rPr>
        <w:t>).</w:t>
      </w:r>
      <w:r w:rsidR="00B84980" w:rsidRPr="00B84980">
        <w:rPr>
          <w:rFonts w:ascii="Times New Roman" w:hAnsi="Times New Roman"/>
          <w:sz w:val="22"/>
          <w:szCs w:val="24"/>
        </w:rPr>
        <w:t xml:space="preserve"> </w:t>
      </w:r>
      <w:r w:rsidR="00752B84" w:rsidRPr="00752B84">
        <w:rPr>
          <w:rFonts w:ascii="Times New Roman" w:hAnsi="Times New Roman"/>
          <w:sz w:val="22"/>
        </w:rPr>
        <w:t xml:space="preserve">Add requirements and delete inapplicable paragraphs as necessary, and edit to suit the project.  </w:t>
      </w:r>
    </w:p>
    <w:p w14:paraId="6026EBA6" w14:textId="77777777" w:rsidR="00EB334A" w:rsidRPr="00752B84" w:rsidRDefault="00EB334A" w:rsidP="00752B84">
      <w:pPr>
        <w:pStyle w:val="CommentBox"/>
        <w:rPr>
          <w:rFonts w:ascii="Times New Roman" w:hAnsi="Times New Roman"/>
          <w:sz w:val="22"/>
        </w:rPr>
      </w:pPr>
      <w:r>
        <w:rPr>
          <w:rFonts w:ascii="Times New Roman" w:hAnsi="Times New Roman"/>
          <w:sz w:val="22"/>
        </w:rPr>
        <w:t xml:space="preserve">This section is also intended for projects with permanent erosion control measures, since in most cases the material and installation requirements for the temporary and </w:t>
      </w:r>
      <w:r w:rsidR="00857D36">
        <w:rPr>
          <w:rFonts w:ascii="Times New Roman" w:hAnsi="Times New Roman"/>
          <w:sz w:val="22"/>
        </w:rPr>
        <w:t>permanent</w:t>
      </w:r>
      <w:r>
        <w:rPr>
          <w:rFonts w:ascii="Times New Roman" w:hAnsi="Times New Roman"/>
          <w:sz w:val="22"/>
        </w:rPr>
        <w:t xml:space="preserve"> erosion controls are the same. Specific structures that are commonly used as both a </w:t>
      </w:r>
      <w:r w:rsidR="00857D36">
        <w:rPr>
          <w:rFonts w:ascii="Times New Roman" w:hAnsi="Times New Roman"/>
          <w:sz w:val="22"/>
        </w:rPr>
        <w:t>permanent</w:t>
      </w:r>
      <w:r>
        <w:rPr>
          <w:rFonts w:ascii="Times New Roman" w:hAnsi="Times New Roman"/>
          <w:sz w:val="22"/>
        </w:rPr>
        <w:t xml:space="preserve"> or temporary installation</w:t>
      </w:r>
      <w:r w:rsidR="00857D36">
        <w:rPr>
          <w:rFonts w:ascii="Times New Roman" w:hAnsi="Times New Roman"/>
          <w:sz w:val="22"/>
        </w:rPr>
        <w:t>s</w:t>
      </w:r>
      <w:r>
        <w:rPr>
          <w:rFonts w:ascii="Times New Roman" w:hAnsi="Times New Roman"/>
          <w:sz w:val="22"/>
        </w:rPr>
        <w:t xml:space="preserve"> include rock check dams, coir logs, and erosion control blankets. If project includes both permanent and temporary ensure that any project specific requirements that may be different between a temporary and </w:t>
      </w:r>
      <w:r w:rsidR="00857D36">
        <w:rPr>
          <w:rFonts w:ascii="Times New Roman" w:hAnsi="Times New Roman"/>
          <w:sz w:val="22"/>
        </w:rPr>
        <w:t>permanent</w:t>
      </w:r>
      <w:r>
        <w:rPr>
          <w:rFonts w:ascii="Times New Roman" w:hAnsi="Times New Roman"/>
          <w:sz w:val="22"/>
        </w:rPr>
        <w:t xml:space="preserve"> erosion control are clearly defined. Coordinate with the drawings and measurement and payment.  </w:t>
      </w:r>
    </w:p>
    <w:p w14:paraId="502B3A09" w14:textId="77777777" w:rsidR="00752B84" w:rsidRPr="00752B84" w:rsidRDefault="00752B84" w:rsidP="00752B84">
      <w:pPr>
        <w:pStyle w:val="CommentBox"/>
        <w:rPr>
          <w:rFonts w:ascii="Times New Roman" w:hAnsi="Times New Roman"/>
          <w:sz w:val="22"/>
        </w:rPr>
      </w:pPr>
      <w:r w:rsidRPr="00752B84">
        <w:rPr>
          <w:rFonts w:ascii="Times New Roman" w:hAnsi="Times New Roman"/>
          <w:sz w:val="22"/>
        </w:rPr>
        <w:t xml:space="preserve">Control of stormwater runoff, sedimentation, and </w:t>
      </w:r>
      <w:bookmarkStart w:id="0" w:name="_GoBack"/>
      <w:bookmarkEnd w:id="0"/>
      <w:r w:rsidRPr="00752B84">
        <w:rPr>
          <w:rFonts w:ascii="Times New Roman" w:hAnsi="Times New Roman"/>
          <w:sz w:val="22"/>
        </w:rPr>
        <w:t xml:space="preserve">erosion may necessitate special requirements for each project.  Coordinate these with sections listed in </w:t>
      </w:r>
      <w:r>
        <w:rPr>
          <w:rFonts w:ascii="Times New Roman" w:hAnsi="Times New Roman"/>
          <w:sz w:val="22"/>
        </w:rPr>
        <w:t>P</w:t>
      </w:r>
      <w:r w:rsidRPr="00752B84">
        <w:rPr>
          <w:rFonts w:ascii="Times New Roman" w:hAnsi="Times New Roman"/>
          <w:sz w:val="22"/>
        </w:rPr>
        <w:t>aragraph “1.1.</w:t>
      </w:r>
      <w:r>
        <w:rPr>
          <w:rFonts w:ascii="Times New Roman" w:hAnsi="Times New Roman"/>
          <w:sz w:val="22"/>
        </w:rPr>
        <w:t>B</w:t>
      </w:r>
      <w:r w:rsidRPr="00752B84">
        <w:rPr>
          <w:rFonts w:ascii="Times New Roman" w:hAnsi="Times New Roman"/>
          <w:sz w:val="22"/>
        </w:rPr>
        <w:t>” of this section, and with site work specifications, as applicable.</w:t>
      </w:r>
    </w:p>
    <w:p w14:paraId="255E5957" w14:textId="77777777" w:rsidR="00752B84" w:rsidRPr="00752B84" w:rsidRDefault="00752B84" w:rsidP="00752B84">
      <w:pPr>
        <w:pStyle w:val="CommentBox"/>
        <w:rPr>
          <w:rFonts w:ascii="Times New Roman" w:hAnsi="Times New Roman"/>
          <w:sz w:val="22"/>
        </w:rPr>
      </w:pPr>
      <w:r w:rsidRPr="00752B84">
        <w:rPr>
          <w:rFonts w:ascii="Times New Roman" w:hAnsi="Times New Roman"/>
          <w:sz w:val="22"/>
        </w:rPr>
        <w:t>For multiple-prime contract projects, edit this section to specify the contractor responsible for temporary erosion and sedimentation control.</w:t>
      </w:r>
    </w:p>
    <w:p w14:paraId="2F9631ED" w14:textId="77777777" w:rsidR="00BD4AE0" w:rsidRPr="00C1211E" w:rsidRDefault="00BD4AE0" w:rsidP="0041371C">
      <w:pPr>
        <w:pStyle w:val="PartDesignation"/>
      </w:pPr>
      <w:r w:rsidRPr="00C1211E">
        <w:t>GENERAL</w:t>
      </w:r>
    </w:p>
    <w:p w14:paraId="30062A57" w14:textId="77777777" w:rsidR="00BD4AE0" w:rsidRPr="00C1211E" w:rsidRDefault="00BD4AE0" w:rsidP="0041371C">
      <w:pPr>
        <w:pStyle w:val="ArticleHeading"/>
      </w:pPr>
      <w:bookmarkStart w:id="1" w:name="OLE_LINK1"/>
      <w:bookmarkStart w:id="2" w:name="OLE_LINK2"/>
      <w:r w:rsidRPr="00C1211E">
        <w:t>DESCRIPTION</w:t>
      </w:r>
    </w:p>
    <w:bookmarkEnd w:id="1"/>
    <w:bookmarkEnd w:id="2"/>
    <w:p w14:paraId="77930BE4" w14:textId="77777777" w:rsidR="00BD4AE0" w:rsidRPr="00C1211E" w:rsidRDefault="00BD4AE0" w:rsidP="0041371C">
      <w:pPr>
        <w:pStyle w:val="Paragraph"/>
      </w:pPr>
      <w:r w:rsidRPr="00C1211E">
        <w:t>Scope:</w:t>
      </w:r>
    </w:p>
    <w:p w14:paraId="5F3C242F" w14:textId="77777777" w:rsidR="00752B84" w:rsidRPr="001152D2" w:rsidRDefault="002B2F71" w:rsidP="00752B84">
      <w:pPr>
        <w:pStyle w:val="Paragraph1"/>
      </w:pPr>
      <w:r>
        <w:t>Contractor</w:t>
      </w:r>
      <w:r w:rsidR="00752B84" w:rsidRPr="007210D3">
        <w:t xml:space="preserve"> shall provide and maintain methods, equipment, and temporary construction </w:t>
      </w:r>
      <w:r w:rsidR="00752B84" w:rsidRPr="001152D2">
        <w:t xml:space="preserve">as required to control conditions at the Site and adjacent areas.  </w:t>
      </w:r>
    </w:p>
    <w:p w14:paraId="214510BE" w14:textId="77777777" w:rsidR="00752B84" w:rsidRDefault="006C400D" w:rsidP="00752B84">
      <w:pPr>
        <w:pStyle w:val="Paragraph1"/>
      </w:pPr>
      <w:r w:rsidRPr="001152D2">
        <w:t xml:space="preserve">Contractor shall maintain all controls until Contractor warranty period is complete, or until controls are no longer needed, whichever is earlier. </w:t>
      </w:r>
      <w:r w:rsidR="00752B84" w:rsidRPr="001152D2">
        <w:t>Upo</w:t>
      </w:r>
      <w:r w:rsidR="00752B84" w:rsidRPr="007210D3">
        <w:t>n completion of the Work, remove temporary controls and restore Site to specified condition; if condition is not specified, restore Site to pre-construction condition.</w:t>
      </w:r>
    </w:p>
    <w:p w14:paraId="71A0118D" w14:textId="77777777" w:rsidR="001544CD" w:rsidRPr="0092666C" w:rsidRDefault="001544CD" w:rsidP="00486CCD">
      <w:pPr>
        <w:pStyle w:val="CommentBox"/>
      </w:pPr>
      <w:r w:rsidRPr="00486CCD">
        <w:rPr>
          <w:rFonts w:ascii="Times New Roman" w:hAnsi="Times New Roman"/>
          <w:sz w:val="22"/>
        </w:rPr>
        <w:t xml:space="preserve">NTS:  </w:t>
      </w:r>
      <w:r>
        <w:rPr>
          <w:rFonts w:ascii="Times New Roman" w:hAnsi="Times New Roman"/>
          <w:sz w:val="22"/>
        </w:rPr>
        <w:t xml:space="preserve">Remove paragraph “4” if project does not include </w:t>
      </w:r>
      <w:r w:rsidR="00857D36">
        <w:rPr>
          <w:rFonts w:ascii="Times New Roman" w:hAnsi="Times New Roman"/>
          <w:sz w:val="22"/>
        </w:rPr>
        <w:t>permanent</w:t>
      </w:r>
      <w:r>
        <w:rPr>
          <w:rFonts w:ascii="Times New Roman" w:hAnsi="Times New Roman"/>
          <w:sz w:val="22"/>
        </w:rPr>
        <w:t xml:space="preserve"> erosion control methods. </w:t>
      </w:r>
    </w:p>
    <w:p w14:paraId="24CE47D5" w14:textId="77777777" w:rsidR="001544CD" w:rsidRPr="007210D3" w:rsidRDefault="001544CD" w:rsidP="00752B84">
      <w:pPr>
        <w:pStyle w:val="Paragraph1"/>
      </w:pPr>
      <w:r>
        <w:t>Contractor shall provide all labor, materials, equipment and services required to provide all permanent erosion control measures as required.</w:t>
      </w:r>
    </w:p>
    <w:p w14:paraId="18A688BA" w14:textId="49F7BA28" w:rsidR="00752B84" w:rsidRPr="00752B84" w:rsidRDefault="00752B84" w:rsidP="00752B84">
      <w:pPr>
        <w:pStyle w:val="CommentBox"/>
        <w:rPr>
          <w:rFonts w:ascii="Times New Roman" w:hAnsi="Times New Roman"/>
          <w:sz w:val="22"/>
        </w:rPr>
      </w:pPr>
      <w:r w:rsidRPr="00752B84">
        <w:rPr>
          <w:rFonts w:ascii="Times New Roman" w:hAnsi="Times New Roman"/>
          <w:sz w:val="22"/>
        </w:rPr>
        <w:lastRenderedPageBreak/>
        <w:t>N</w:t>
      </w:r>
      <w:r>
        <w:rPr>
          <w:rFonts w:ascii="Times New Roman" w:hAnsi="Times New Roman"/>
          <w:sz w:val="22"/>
        </w:rPr>
        <w:t>TS</w:t>
      </w:r>
      <w:r w:rsidRPr="00752B84">
        <w:rPr>
          <w:rFonts w:ascii="Times New Roman" w:hAnsi="Times New Roman"/>
          <w:sz w:val="22"/>
        </w:rPr>
        <w:t xml:space="preserve">: </w:t>
      </w:r>
      <w:r>
        <w:rPr>
          <w:rFonts w:ascii="Times New Roman" w:hAnsi="Times New Roman"/>
          <w:sz w:val="22"/>
        </w:rPr>
        <w:t xml:space="preserve"> I</w:t>
      </w:r>
      <w:r w:rsidRPr="00752B84">
        <w:rPr>
          <w:rFonts w:ascii="Times New Roman" w:hAnsi="Times New Roman"/>
          <w:sz w:val="22"/>
        </w:rPr>
        <w:t xml:space="preserve">nsert at (--1--) below only sections covering products, construction, and equipment that a user may expect to find in this section, but are specified elsewhere.  Do not list administrative and procedural </w:t>
      </w:r>
      <w:r>
        <w:rPr>
          <w:rFonts w:ascii="Times New Roman" w:hAnsi="Times New Roman"/>
          <w:sz w:val="22"/>
        </w:rPr>
        <w:t>D</w:t>
      </w:r>
      <w:r w:rsidRPr="00752B84">
        <w:rPr>
          <w:rFonts w:ascii="Times New Roman" w:hAnsi="Times New Roman"/>
          <w:sz w:val="22"/>
        </w:rPr>
        <w:t xml:space="preserve">ivision 01 sections.  </w:t>
      </w:r>
    </w:p>
    <w:p w14:paraId="47D812F3" w14:textId="77777777" w:rsidR="002E6F03" w:rsidRPr="007210D3" w:rsidRDefault="00752B84" w:rsidP="00513B88">
      <w:pPr>
        <w:pStyle w:val="Paragraph"/>
      </w:pPr>
      <w:r w:rsidRPr="007210D3">
        <w:t>Related Sections:</w:t>
      </w:r>
    </w:p>
    <w:p w14:paraId="2121F9DC" w14:textId="3FAD5C49" w:rsidR="009817B6" w:rsidRDefault="009817B6" w:rsidP="00752B84">
      <w:pPr>
        <w:pStyle w:val="Paragraph1"/>
      </w:pPr>
      <w:bookmarkStart w:id="3" w:name="_Hlk481404632"/>
      <w:r>
        <w:t>Section 31 05 19</w:t>
      </w:r>
      <w:r w:rsidR="00FE2EA7">
        <w:t>,</w:t>
      </w:r>
      <w:r>
        <w:t xml:space="preserve"> </w:t>
      </w:r>
      <w:proofErr w:type="spellStart"/>
      <w:r>
        <w:t>Geosynthetics</w:t>
      </w:r>
      <w:proofErr w:type="spellEnd"/>
      <w:r>
        <w:t xml:space="preserve"> for Earthwork.</w:t>
      </w:r>
    </w:p>
    <w:bookmarkEnd w:id="3"/>
    <w:p w14:paraId="7CFC708F" w14:textId="16F0A6D8" w:rsidR="00FE2EA7" w:rsidRDefault="00FE2EA7" w:rsidP="00FE2EA7">
      <w:pPr>
        <w:pStyle w:val="Paragraph1"/>
      </w:pPr>
      <w:r>
        <w:t>Section 31 32 20, Channel Protection Systems</w:t>
      </w:r>
    </w:p>
    <w:p w14:paraId="53E8A0AA" w14:textId="2B0D344D" w:rsidR="00FE2EA7" w:rsidRDefault="00FE2EA7" w:rsidP="00FE2EA7">
      <w:pPr>
        <w:pStyle w:val="Paragraph1"/>
      </w:pPr>
      <w:r>
        <w:t>Section 32 05 19.19, Geogrids for Exterior Improvements.</w:t>
      </w:r>
    </w:p>
    <w:p w14:paraId="475BC3C7" w14:textId="26AEF60C" w:rsidR="00752B84" w:rsidRPr="007210D3" w:rsidRDefault="00752B84" w:rsidP="00752B84">
      <w:pPr>
        <w:pStyle w:val="Paragraph1"/>
      </w:pPr>
      <w:r w:rsidRPr="007210D3">
        <w:t xml:space="preserve">Section (--1--). </w:t>
      </w:r>
    </w:p>
    <w:p w14:paraId="2672786B" w14:textId="77777777" w:rsidR="00752B84" w:rsidRPr="00752B84" w:rsidRDefault="00752B84" w:rsidP="00752B84">
      <w:pPr>
        <w:pStyle w:val="ArticleHeading"/>
      </w:pPr>
      <w:r w:rsidRPr="00752B84">
        <w:t>QUALITY ASSURANCE</w:t>
      </w:r>
    </w:p>
    <w:p w14:paraId="10827385" w14:textId="77777777" w:rsidR="00752B84" w:rsidRPr="007210D3" w:rsidRDefault="00752B84" w:rsidP="00017281">
      <w:pPr>
        <w:pStyle w:val="Paragraph"/>
      </w:pPr>
      <w:r w:rsidRPr="007210D3">
        <w:t>Comply with applicable provision and recommendations of the following:</w:t>
      </w:r>
    </w:p>
    <w:p w14:paraId="77967634" w14:textId="77777777" w:rsidR="00752B84" w:rsidRPr="007210D3" w:rsidRDefault="00752B84" w:rsidP="00017281">
      <w:pPr>
        <w:pStyle w:val="Paragraph1"/>
      </w:pPr>
      <w:r w:rsidRPr="007210D3">
        <w:t xml:space="preserve">Erosion Control methods and procedures shall comply with 327 IAC 15-5. Any inconsistencies with 327 IAC 15-5 will not apply except if inconsistency has been approved by IDEM or the </w:t>
      </w:r>
      <w:proofErr w:type="spellStart"/>
      <w:r w:rsidRPr="007210D3">
        <w:t>IDNR</w:t>
      </w:r>
      <w:proofErr w:type="spellEnd"/>
      <w:r w:rsidRPr="007210D3">
        <w:t xml:space="preserve"> Division of Soil Conservation.</w:t>
      </w:r>
    </w:p>
    <w:p w14:paraId="62418E44" w14:textId="77777777" w:rsidR="00752B84" w:rsidRPr="007210D3" w:rsidRDefault="00752B84" w:rsidP="00B84980">
      <w:pPr>
        <w:pStyle w:val="Paragraph1"/>
      </w:pPr>
      <w:r w:rsidRPr="007210D3">
        <w:t>Indiana Storm Water Quality Manual, formerly the Indiana Handbook for Erosion Control in Developing Areas. Copies are available from Indiana State Department of Agriculture, Division of Soil Conservation 101 W. Ohio Street, Suite 1200, Indianapolis, IN 46204, or downloaded at</w:t>
      </w:r>
      <w:r w:rsidR="00B84980" w:rsidRPr="00B665E9">
        <w:rPr>
          <w:sz w:val="24"/>
        </w:rPr>
        <w:t xml:space="preserve"> http://www.in.gov/idem/4899.htm</w:t>
      </w:r>
      <w:r w:rsidRPr="007210D3">
        <w:t>.</w:t>
      </w:r>
    </w:p>
    <w:p w14:paraId="07FBBDC5" w14:textId="77777777" w:rsidR="00752B84" w:rsidRPr="007210D3" w:rsidRDefault="00752B84" w:rsidP="00017281">
      <w:pPr>
        <w:pStyle w:val="Paragraph1"/>
      </w:pPr>
      <w:r w:rsidRPr="007210D3">
        <w:t>Indiana Department of Transportation (</w:t>
      </w:r>
      <w:proofErr w:type="spellStart"/>
      <w:r w:rsidRPr="007210D3">
        <w:t>INDOT</w:t>
      </w:r>
      <w:proofErr w:type="spellEnd"/>
      <w:r w:rsidRPr="007210D3">
        <w:t xml:space="preserve">) Standard Specifications, current edition. </w:t>
      </w:r>
    </w:p>
    <w:p w14:paraId="5FABD3BB" w14:textId="77777777" w:rsidR="00752B84" w:rsidRPr="007210D3" w:rsidRDefault="00752B84" w:rsidP="00017281">
      <w:pPr>
        <w:pStyle w:val="ArticleHeading"/>
      </w:pPr>
      <w:r w:rsidRPr="007210D3">
        <w:t>SUBMITTALS</w:t>
      </w:r>
    </w:p>
    <w:p w14:paraId="5DE68A5E" w14:textId="099DC13E" w:rsidR="00752B84" w:rsidRPr="007210D3" w:rsidRDefault="00017281" w:rsidP="00017281">
      <w:pPr>
        <w:pStyle w:val="Paragraph"/>
        <w:rPr>
          <w:sz w:val="24"/>
        </w:rPr>
      </w:pPr>
      <w:r w:rsidRPr="00B502B5">
        <w:t>E</w:t>
      </w:r>
      <w:r w:rsidR="00752B84" w:rsidRPr="00B502B5">
        <w:t>rosion Control Plan</w:t>
      </w:r>
      <w:r w:rsidR="00752B84" w:rsidRPr="007210D3">
        <w:rPr>
          <w:sz w:val="24"/>
        </w:rPr>
        <w:t>:</w:t>
      </w:r>
    </w:p>
    <w:p w14:paraId="70572564" w14:textId="733771E0" w:rsidR="00752B84" w:rsidRPr="007210D3" w:rsidRDefault="00752B84" w:rsidP="00017281">
      <w:pPr>
        <w:pStyle w:val="Paragraph1"/>
      </w:pPr>
      <w:r w:rsidRPr="007210D3">
        <w:t xml:space="preserve">Plan for construction staging and maintenance of the Site relative to erosion and sediment controls. Indicate on a Site plan approximate areas of planned disturbance of soils and soil cover over time during the Project. For areas not indicated in the Contract Documents as being disturbed and that </w:t>
      </w:r>
      <w:r w:rsidR="002B2F71">
        <w:t>Contractor</w:t>
      </w:r>
      <w:r w:rsidRPr="007210D3">
        <w:t xml:space="preserve"> proposes to disturb, Erosion Control Plan shall include proposed erosion and sediment control measures for the additional area.</w:t>
      </w:r>
    </w:p>
    <w:p w14:paraId="5A426716" w14:textId="69342E30" w:rsidR="00BB2494" w:rsidRPr="00BB2494" w:rsidRDefault="00BB2494" w:rsidP="00BB2494">
      <w:pPr>
        <w:pStyle w:val="CommentBox"/>
        <w:rPr>
          <w:rFonts w:ascii="Times New Roman" w:hAnsi="Times New Roman"/>
          <w:sz w:val="22"/>
        </w:rPr>
      </w:pPr>
      <w:r>
        <w:rPr>
          <w:rFonts w:ascii="Times New Roman" w:hAnsi="Times New Roman"/>
          <w:sz w:val="22"/>
        </w:rPr>
        <w:t xml:space="preserve">NTS: </w:t>
      </w:r>
      <w:r w:rsidRPr="00BB2494">
        <w:rPr>
          <w:rFonts w:ascii="Times New Roman" w:hAnsi="Times New Roman"/>
          <w:sz w:val="22"/>
        </w:rPr>
        <w:t xml:space="preserve"> </w:t>
      </w:r>
      <w:r>
        <w:rPr>
          <w:rFonts w:ascii="Times New Roman" w:hAnsi="Times New Roman"/>
          <w:sz w:val="22"/>
        </w:rPr>
        <w:t>D</w:t>
      </w:r>
      <w:r w:rsidRPr="00BB2494">
        <w:rPr>
          <w:rFonts w:ascii="Times New Roman" w:hAnsi="Times New Roman"/>
          <w:sz w:val="22"/>
        </w:rPr>
        <w:t xml:space="preserve">elete </w:t>
      </w:r>
      <w:r>
        <w:rPr>
          <w:rFonts w:ascii="Times New Roman" w:hAnsi="Times New Roman"/>
          <w:sz w:val="22"/>
        </w:rPr>
        <w:t>P</w:t>
      </w:r>
      <w:r w:rsidRPr="00BB2494">
        <w:rPr>
          <w:rFonts w:ascii="Times New Roman" w:hAnsi="Times New Roman"/>
          <w:sz w:val="22"/>
        </w:rPr>
        <w:t>aragraph “2</w:t>
      </w:r>
      <w:r>
        <w:rPr>
          <w:rFonts w:ascii="Times New Roman" w:hAnsi="Times New Roman"/>
          <w:sz w:val="22"/>
        </w:rPr>
        <w:t>-</w:t>
      </w:r>
      <w:r w:rsidRPr="00BB2494">
        <w:rPr>
          <w:rFonts w:ascii="Times New Roman" w:hAnsi="Times New Roman"/>
          <w:sz w:val="22"/>
        </w:rPr>
        <w:t xml:space="preserve">4” when not required.  Location and details of temporary sedimentation basins, concrete washout areas, and construction entrances may be indicated on the </w:t>
      </w:r>
      <w:r>
        <w:rPr>
          <w:rFonts w:ascii="Times New Roman" w:hAnsi="Times New Roman"/>
          <w:sz w:val="22"/>
        </w:rPr>
        <w:t>D</w:t>
      </w:r>
      <w:r w:rsidRPr="00BB2494">
        <w:rPr>
          <w:rFonts w:ascii="Times New Roman" w:hAnsi="Times New Roman"/>
          <w:sz w:val="22"/>
        </w:rPr>
        <w:t xml:space="preserve">rawings.  </w:t>
      </w:r>
    </w:p>
    <w:p w14:paraId="40799746" w14:textId="11DCC8B3" w:rsidR="00BB2494" w:rsidRPr="007210D3" w:rsidRDefault="00BB2494" w:rsidP="00BB2494">
      <w:pPr>
        <w:pStyle w:val="Paragraph1"/>
      </w:pPr>
      <w:r w:rsidRPr="007210D3">
        <w:t>Location and details of temporary settlement basin(s).</w:t>
      </w:r>
    </w:p>
    <w:p w14:paraId="13AD41EF" w14:textId="5E0C25A9" w:rsidR="00BB2494" w:rsidRPr="007210D3" w:rsidRDefault="00BB2494" w:rsidP="00BB2494">
      <w:pPr>
        <w:pStyle w:val="Paragraph1"/>
      </w:pPr>
      <w:r w:rsidRPr="007210D3">
        <w:t>Location and details of temporary concrete washout areas.</w:t>
      </w:r>
    </w:p>
    <w:p w14:paraId="78C717B5" w14:textId="0E847E10" w:rsidR="00BB2494" w:rsidRPr="007210D3" w:rsidRDefault="00BB2494" w:rsidP="00BB2494">
      <w:pPr>
        <w:pStyle w:val="Paragraph1"/>
      </w:pPr>
      <w:r w:rsidRPr="007210D3">
        <w:t>Location and details of temporary construction entrance(s).</w:t>
      </w:r>
    </w:p>
    <w:p w14:paraId="08E56934" w14:textId="56A4BCF4" w:rsidR="00BB2494" w:rsidRPr="007210D3" w:rsidRDefault="00BB2494" w:rsidP="00BB2494">
      <w:pPr>
        <w:pStyle w:val="Paragraph"/>
      </w:pPr>
      <w:r w:rsidRPr="007210D3">
        <w:t>Product Data, Manufacturer Installation and Maintenance Instructions:</w:t>
      </w:r>
    </w:p>
    <w:p w14:paraId="64019979" w14:textId="3C17E709" w:rsidR="00BB2494" w:rsidRPr="007210D3" w:rsidRDefault="00BB2494" w:rsidP="00BB2494">
      <w:pPr>
        <w:pStyle w:val="Paragraph1"/>
      </w:pPr>
      <w:r w:rsidRPr="007210D3">
        <w:t>Submit manufacturer product data, installation instructions and maintenance instructions for all erosion control products included in this specification.</w:t>
      </w:r>
    </w:p>
    <w:p w14:paraId="2C69AFE5" w14:textId="6A67CB30" w:rsidR="00BB2494" w:rsidRPr="007210D3" w:rsidRDefault="00BB2494" w:rsidP="00BB2494">
      <w:pPr>
        <w:pStyle w:val="Paragraph"/>
      </w:pPr>
      <w:r w:rsidRPr="007210D3">
        <w:t>Erosion Control Inspection Log</w:t>
      </w:r>
    </w:p>
    <w:p w14:paraId="6D8D9E1C" w14:textId="1310FEF3" w:rsidR="00BB2494" w:rsidDel="0079505A" w:rsidRDefault="002B2F71" w:rsidP="00BB2494">
      <w:pPr>
        <w:pStyle w:val="Paragraph1"/>
      </w:pPr>
      <w:r w:rsidDel="0079505A">
        <w:t>Contractor</w:t>
      </w:r>
      <w:r w:rsidR="00BB2494" w:rsidRPr="007210D3" w:rsidDel="0079505A">
        <w:t xml:space="preserve"> shall submit a copy of all erosion control inspection logs, completed in accordance with Section 3.2, with each monthly pay application.</w:t>
      </w:r>
    </w:p>
    <w:p w14:paraId="6CF781AB" w14:textId="5B86A84F" w:rsidR="00BB2494" w:rsidDel="0079505A" w:rsidRDefault="00BB2494" w:rsidP="00BB2494">
      <w:pPr>
        <w:pStyle w:val="Paragraph1"/>
      </w:pPr>
      <w:r w:rsidRPr="007210D3" w:rsidDel="0079505A">
        <w:t xml:space="preserve">Pay application will not be approved without the submittal of the erosion control </w:t>
      </w:r>
      <w:r w:rsidDel="0079505A">
        <w:t>i</w:t>
      </w:r>
      <w:r w:rsidRPr="007210D3" w:rsidDel="0079505A">
        <w:t xml:space="preserve">nspection log. </w:t>
      </w:r>
    </w:p>
    <w:p w14:paraId="6E3673BB" w14:textId="77777777" w:rsidR="00BD4AE0" w:rsidRPr="00BB2494" w:rsidRDefault="009068D2" w:rsidP="00BB2494">
      <w:pPr>
        <w:pStyle w:val="CommentBox"/>
        <w:rPr>
          <w:rFonts w:ascii="Times New Roman" w:hAnsi="Times New Roman"/>
          <w:sz w:val="22"/>
        </w:rPr>
      </w:pPr>
      <w:r w:rsidRPr="00BB2494">
        <w:rPr>
          <w:rFonts w:ascii="Times New Roman" w:hAnsi="Times New Roman"/>
          <w:sz w:val="22"/>
        </w:rPr>
        <w:lastRenderedPageBreak/>
        <w:t>N</w:t>
      </w:r>
      <w:r>
        <w:rPr>
          <w:rFonts w:ascii="Times New Roman" w:hAnsi="Times New Roman"/>
          <w:sz w:val="22"/>
        </w:rPr>
        <w:t>TS</w:t>
      </w:r>
      <w:r w:rsidRPr="00BB2494">
        <w:rPr>
          <w:rFonts w:ascii="Times New Roman" w:hAnsi="Times New Roman"/>
          <w:sz w:val="22"/>
        </w:rPr>
        <w:t xml:space="preserve">: </w:t>
      </w:r>
      <w:r>
        <w:rPr>
          <w:rFonts w:ascii="Times New Roman" w:hAnsi="Times New Roman"/>
          <w:sz w:val="22"/>
        </w:rPr>
        <w:t xml:space="preserve"> S</w:t>
      </w:r>
      <w:r w:rsidRPr="00BB2494">
        <w:rPr>
          <w:rFonts w:ascii="Times New Roman" w:hAnsi="Times New Roman"/>
          <w:sz w:val="22"/>
        </w:rPr>
        <w:t>ection “1.</w:t>
      </w:r>
      <w:r w:rsidR="00BB2494" w:rsidRPr="00BB2494">
        <w:rPr>
          <w:rFonts w:ascii="Times New Roman" w:hAnsi="Times New Roman"/>
          <w:sz w:val="22"/>
        </w:rPr>
        <w:t>4</w:t>
      </w:r>
      <w:r>
        <w:rPr>
          <w:rFonts w:ascii="Times New Roman" w:hAnsi="Times New Roman"/>
          <w:sz w:val="22"/>
        </w:rPr>
        <w:t>” is to be included if p</w:t>
      </w:r>
      <w:r w:rsidRPr="00BB2494">
        <w:rPr>
          <w:rFonts w:ascii="Times New Roman" w:hAnsi="Times New Roman"/>
          <w:sz w:val="22"/>
        </w:rPr>
        <w:t xml:space="preserve">roject is bid on unit price basis. </w:t>
      </w:r>
      <w:proofErr w:type="gramStart"/>
      <w:r w:rsidRPr="00BB2494">
        <w:rPr>
          <w:rFonts w:ascii="Times New Roman" w:hAnsi="Times New Roman"/>
          <w:sz w:val="22"/>
        </w:rPr>
        <w:t>Section to be deleted or revised if project is to be bid on lump sum basis.</w:t>
      </w:r>
      <w:proofErr w:type="gramEnd"/>
    </w:p>
    <w:p w14:paraId="3A02BB74" w14:textId="77777777" w:rsidR="009068D2" w:rsidRPr="00D861ED" w:rsidRDefault="009068D2" w:rsidP="00D861ED">
      <w:pPr>
        <w:pStyle w:val="ArticleHeading"/>
      </w:pPr>
      <w:r w:rsidRPr="00D861ED">
        <w:t>MEASUREMENT AND PAYMENT</w:t>
      </w:r>
    </w:p>
    <w:p w14:paraId="15DE27FC" w14:textId="77777777" w:rsidR="00D861ED" w:rsidRPr="00D861ED" w:rsidRDefault="00D861ED" w:rsidP="00D861ED">
      <w:pPr>
        <w:pStyle w:val="CommentBox"/>
        <w:rPr>
          <w:rFonts w:ascii="Times New Roman" w:hAnsi="Times New Roman"/>
          <w:sz w:val="22"/>
        </w:rPr>
      </w:pPr>
      <w:r w:rsidRPr="00D861ED">
        <w:rPr>
          <w:rFonts w:ascii="Times New Roman" w:hAnsi="Times New Roman"/>
          <w:sz w:val="22"/>
        </w:rPr>
        <w:t xml:space="preserve">NTS: </w:t>
      </w:r>
      <w:r>
        <w:rPr>
          <w:rFonts w:ascii="Times New Roman" w:hAnsi="Times New Roman"/>
          <w:sz w:val="22"/>
        </w:rPr>
        <w:t xml:space="preserve"> R</w:t>
      </w:r>
      <w:r w:rsidRPr="00D861ED">
        <w:rPr>
          <w:rFonts w:ascii="Times New Roman" w:hAnsi="Times New Roman"/>
          <w:sz w:val="22"/>
        </w:rPr>
        <w:t xml:space="preserve">etain one version of </w:t>
      </w:r>
      <w:r>
        <w:rPr>
          <w:rFonts w:ascii="Times New Roman" w:hAnsi="Times New Roman"/>
          <w:sz w:val="22"/>
        </w:rPr>
        <w:t>S</w:t>
      </w:r>
      <w:r w:rsidRPr="00D861ED">
        <w:rPr>
          <w:rFonts w:ascii="Times New Roman" w:hAnsi="Times New Roman"/>
          <w:sz w:val="22"/>
        </w:rPr>
        <w:t>ection “</w:t>
      </w:r>
      <w:r>
        <w:rPr>
          <w:rFonts w:ascii="Times New Roman" w:hAnsi="Times New Roman"/>
          <w:sz w:val="22"/>
        </w:rPr>
        <w:t>A</w:t>
      </w:r>
      <w:r w:rsidRPr="00D861ED">
        <w:rPr>
          <w:rFonts w:ascii="Times New Roman" w:hAnsi="Times New Roman"/>
          <w:sz w:val="22"/>
        </w:rPr>
        <w:t>” below and delete the other two.  Use the first version for unit price payments.  Use the second version for lump sum payments of individual items.   Use the third version for lump sum payment of all items together.</w:t>
      </w:r>
    </w:p>
    <w:p w14:paraId="06B0B608" w14:textId="77777777" w:rsidR="00D861ED" w:rsidRDefault="00D861ED" w:rsidP="00D861ED">
      <w:pPr>
        <w:tabs>
          <w:tab w:val="left" w:pos="245"/>
          <w:tab w:val="left" w:pos="720"/>
          <w:tab w:val="left" w:pos="1267"/>
          <w:tab w:val="left" w:pos="1800"/>
          <w:tab w:val="left" w:pos="2074"/>
          <w:tab w:val="left" w:pos="2448"/>
          <w:tab w:val="left" w:pos="2880"/>
        </w:tabs>
        <w:jc w:val="both"/>
      </w:pPr>
    </w:p>
    <w:p w14:paraId="44440F52" w14:textId="77777777" w:rsidR="00D861ED" w:rsidRPr="00D861ED" w:rsidRDefault="00D861ED" w:rsidP="00D861ED">
      <w:pPr>
        <w:pStyle w:val="CommentBox"/>
        <w:rPr>
          <w:rFonts w:ascii="Times New Roman" w:hAnsi="Times New Roman"/>
          <w:sz w:val="22"/>
        </w:rPr>
      </w:pPr>
      <w:r w:rsidRPr="00D861ED">
        <w:rPr>
          <w:rFonts w:ascii="Times New Roman" w:hAnsi="Times New Roman"/>
          <w:sz w:val="22"/>
        </w:rPr>
        <w:t xml:space="preserve">NTS: </w:t>
      </w:r>
      <w:r>
        <w:rPr>
          <w:rFonts w:ascii="Times New Roman" w:hAnsi="Times New Roman"/>
          <w:sz w:val="22"/>
        </w:rPr>
        <w:t xml:space="preserve"> In</w:t>
      </w:r>
      <w:r w:rsidRPr="00D861ED">
        <w:rPr>
          <w:rFonts w:ascii="Times New Roman" w:hAnsi="Times New Roman"/>
          <w:sz w:val="22"/>
        </w:rPr>
        <w:t>sert at (--1--) and (--2--) below the various temporary</w:t>
      </w:r>
      <w:r w:rsidR="0092666C">
        <w:rPr>
          <w:rFonts w:ascii="Times New Roman" w:hAnsi="Times New Roman"/>
          <w:sz w:val="22"/>
        </w:rPr>
        <w:t xml:space="preserve"> and permanent</w:t>
      </w:r>
      <w:r w:rsidRPr="00D861ED">
        <w:rPr>
          <w:rFonts w:ascii="Times New Roman" w:hAnsi="Times New Roman"/>
          <w:sz w:val="22"/>
        </w:rPr>
        <w:t xml:space="preserve"> </w:t>
      </w:r>
      <w:r w:rsidR="006464B1">
        <w:rPr>
          <w:rFonts w:ascii="Times New Roman" w:hAnsi="Times New Roman"/>
          <w:sz w:val="22"/>
        </w:rPr>
        <w:t>erosion</w:t>
      </w:r>
      <w:r w:rsidR="006464B1" w:rsidRPr="00D861ED">
        <w:rPr>
          <w:rFonts w:ascii="Times New Roman" w:hAnsi="Times New Roman"/>
          <w:sz w:val="22"/>
        </w:rPr>
        <w:t xml:space="preserve"> </w:t>
      </w:r>
      <w:r w:rsidRPr="00D861ED">
        <w:rPr>
          <w:rFonts w:ascii="Times New Roman" w:hAnsi="Times New Roman"/>
          <w:sz w:val="22"/>
        </w:rPr>
        <w:t>controls to be used for project.  Add or delete work item numbers as needed.</w:t>
      </w:r>
    </w:p>
    <w:p w14:paraId="020CA265" w14:textId="77777777" w:rsidR="00D861ED" w:rsidRPr="007210D3" w:rsidRDefault="00D861ED" w:rsidP="00B20477">
      <w:pPr>
        <w:pStyle w:val="Paragraph"/>
      </w:pPr>
      <w:r w:rsidRPr="007210D3">
        <w:t xml:space="preserve">Erosion and Sedimentation Control: (Unit Price) </w:t>
      </w:r>
    </w:p>
    <w:p w14:paraId="39BEBBDB" w14:textId="77777777" w:rsidR="00D861ED" w:rsidRPr="007210D3" w:rsidRDefault="00D861ED" w:rsidP="00B20477">
      <w:pPr>
        <w:pStyle w:val="Paragraph1"/>
      </w:pPr>
      <w:r w:rsidRPr="007210D3">
        <w:t>Work Item Title and Number</w:t>
      </w:r>
    </w:p>
    <w:p w14:paraId="65399F1E" w14:textId="77777777" w:rsidR="00D861ED" w:rsidRPr="007210D3" w:rsidRDefault="00B20477" w:rsidP="00D861ED">
      <w:pPr>
        <w:tabs>
          <w:tab w:val="left" w:pos="720"/>
          <w:tab w:val="left" w:pos="1260"/>
        </w:tabs>
        <w:jc w:val="both"/>
        <w:rPr>
          <w:b/>
        </w:rPr>
      </w:pPr>
      <w:r>
        <w:tab/>
      </w:r>
      <w:r>
        <w:tab/>
      </w:r>
      <w:r>
        <w:tab/>
      </w:r>
      <w:r>
        <w:tab/>
      </w:r>
      <w:r w:rsidR="00D861ED" w:rsidRPr="007210D3">
        <w:tab/>
      </w:r>
      <w:r w:rsidR="00D861ED" w:rsidRPr="007210D3">
        <w:tab/>
      </w:r>
      <w:r w:rsidR="00D861ED" w:rsidRPr="007210D3">
        <w:rPr>
          <w:b/>
        </w:rPr>
        <w:t xml:space="preserve">01 57 13-A (--1--) Temporary Erosion and Sedimentation Control </w:t>
      </w:r>
    </w:p>
    <w:p w14:paraId="6E9A3B94" w14:textId="77777777" w:rsidR="00D861ED" w:rsidRPr="007210D3" w:rsidRDefault="00B20477" w:rsidP="00D861ED">
      <w:pPr>
        <w:tabs>
          <w:tab w:val="left" w:pos="720"/>
          <w:tab w:val="left" w:pos="1260"/>
        </w:tabs>
        <w:jc w:val="both"/>
        <w:rPr>
          <w:b/>
        </w:rPr>
      </w:pPr>
      <w:r>
        <w:rPr>
          <w:b/>
        </w:rPr>
        <w:tab/>
      </w:r>
      <w:r>
        <w:rPr>
          <w:b/>
        </w:rPr>
        <w:tab/>
      </w:r>
      <w:r>
        <w:rPr>
          <w:b/>
        </w:rPr>
        <w:tab/>
      </w:r>
      <w:r>
        <w:rPr>
          <w:b/>
        </w:rPr>
        <w:tab/>
      </w:r>
      <w:r w:rsidR="00D861ED" w:rsidRPr="007210D3">
        <w:rPr>
          <w:b/>
        </w:rPr>
        <w:tab/>
      </w:r>
      <w:r w:rsidR="00D861ED" w:rsidRPr="007210D3">
        <w:rPr>
          <w:b/>
        </w:rPr>
        <w:tab/>
      </w:r>
      <w:proofErr w:type="gramStart"/>
      <w:r w:rsidR="00D861ED" w:rsidRPr="007210D3">
        <w:rPr>
          <w:b/>
        </w:rPr>
        <w:t>01 57 13-B (--2--) Temporary Erosion</w:t>
      </w:r>
      <w:proofErr w:type="gramEnd"/>
      <w:r w:rsidR="00D861ED" w:rsidRPr="007210D3">
        <w:rPr>
          <w:b/>
        </w:rPr>
        <w:t xml:space="preserve"> and Sedimentation Control</w:t>
      </w:r>
    </w:p>
    <w:p w14:paraId="2DEC9C5F" w14:textId="77777777" w:rsidR="00D861ED" w:rsidRPr="007210D3" w:rsidRDefault="00D861ED" w:rsidP="00B20477">
      <w:pPr>
        <w:pStyle w:val="Paragraph1"/>
      </w:pPr>
      <w:r w:rsidRPr="007210D3">
        <w:t xml:space="preserve">Payment for Erosion and Sedimentation Control shall be on a unit price basis per type and unit, as indicated in the Bid Schedule. </w:t>
      </w:r>
    </w:p>
    <w:p w14:paraId="6937A8DF" w14:textId="77777777" w:rsidR="00D861ED" w:rsidRDefault="00B20477" w:rsidP="00B20477">
      <w:pPr>
        <w:pStyle w:val="Paragraph1"/>
      </w:pPr>
      <w:r>
        <w:t>T</w:t>
      </w:r>
      <w:r w:rsidR="00D861ED" w:rsidRPr="007210D3">
        <w:t>he payment quantity shall be based on the units actually installed, and removed upon completion, to complete the erosion control plan requirements</w:t>
      </w:r>
      <w:r w:rsidR="00D861ED" w:rsidRPr="007210D3">
        <w:tab/>
        <w:t xml:space="preserve">. </w:t>
      </w:r>
    </w:p>
    <w:p w14:paraId="17567457" w14:textId="77777777" w:rsidR="00EC2547" w:rsidRPr="00D861ED" w:rsidRDefault="00EC2547" w:rsidP="00486CCD">
      <w:pPr>
        <w:pStyle w:val="CommentBox"/>
        <w:pBdr>
          <w:bottom w:val="double" w:sz="6" w:space="2" w:color="auto"/>
        </w:pBdr>
        <w:rPr>
          <w:rFonts w:ascii="Times New Roman" w:hAnsi="Times New Roman"/>
          <w:sz w:val="22"/>
        </w:rPr>
      </w:pPr>
      <w:r w:rsidRPr="00D861ED">
        <w:rPr>
          <w:rFonts w:ascii="Times New Roman" w:hAnsi="Times New Roman"/>
          <w:sz w:val="22"/>
        </w:rPr>
        <w:t xml:space="preserve">NTS: </w:t>
      </w:r>
      <w:r>
        <w:rPr>
          <w:rFonts w:ascii="Times New Roman" w:hAnsi="Times New Roman"/>
          <w:sz w:val="22"/>
        </w:rPr>
        <w:t xml:space="preserve"> Use the </w:t>
      </w:r>
      <w:r w:rsidR="00003DD2">
        <w:rPr>
          <w:rFonts w:ascii="Times New Roman" w:hAnsi="Times New Roman"/>
          <w:sz w:val="22"/>
        </w:rPr>
        <w:t>following</w:t>
      </w:r>
      <w:r>
        <w:rPr>
          <w:rFonts w:ascii="Times New Roman" w:hAnsi="Times New Roman"/>
          <w:sz w:val="22"/>
        </w:rPr>
        <w:t xml:space="preserve"> work items if project includes permanent erosion controls that are not going to be removed at the end of the project and that are to be paid for on a unit rate basis. </w:t>
      </w:r>
      <w:r w:rsidR="00642A6F">
        <w:rPr>
          <w:rFonts w:ascii="Times New Roman" w:hAnsi="Times New Roman"/>
          <w:sz w:val="22"/>
        </w:rPr>
        <w:t>Edit as required and add additional description as required based on the control</w:t>
      </w:r>
      <w:r w:rsidR="004124D9">
        <w:rPr>
          <w:rFonts w:ascii="Times New Roman" w:hAnsi="Times New Roman"/>
          <w:sz w:val="22"/>
        </w:rPr>
        <w:t>s</w:t>
      </w:r>
      <w:r w:rsidR="00642A6F">
        <w:rPr>
          <w:rFonts w:ascii="Times New Roman" w:hAnsi="Times New Roman"/>
          <w:sz w:val="22"/>
        </w:rPr>
        <w:t xml:space="preserve"> being installed. </w:t>
      </w:r>
    </w:p>
    <w:p w14:paraId="6AB9F4B6" w14:textId="77777777" w:rsidR="00003DD2" w:rsidRPr="007210D3" w:rsidRDefault="00FC7285" w:rsidP="00486CCD">
      <w:pPr>
        <w:pStyle w:val="Paragraph"/>
      </w:pPr>
      <w:r>
        <w:t>Permanent</w:t>
      </w:r>
      <w:r w:rsidR="00003DD2">
        <w:t xml:space="preserve"> </w:t>
      </w:r>
      <w:r w:rsidR="00003DD2" w:rsidRPr="007210D3">
        <w:t xml:space="preserve">Erosion and Sedimentation Control: (Unit Price) </w:t>
      </w:r>
    </w:p>
    <w:p w14:paraId="7AEDD26A" w14:textId="77777777" w:rsidR="00EC2547" w:rsidRPr="007210D3" w:rsidRDefault="00EC2547" w:rsidP="00FC7285">
      <w:pPr>
        <w:pStyle w:val="Paragraph1"/>
      </w:pPr>
      <w:r w:rsidRPr="007210D3">
        <w:t>Work Item Title and Number</w:t>
      </w:r>
    </w:p>
    <w:p w14:paraId="10AE26B8" w14:textId="784505C8" w:rsidR="00EC2547" w:rsidRPr="007210D3" w:rsidRDefault="00EC2547" w:rsidP="00EC2547">
      <w:pPr>
        <w:tabs>
          <w:tab w:val="left" w:pos="720"/>
          <w:tab w:val="left" w:pos="1260"/>
        </w:tabs>
        <w:jc w:val="both"/>
        <w:rPr>
          <w:b/>
        </w:rPr>
      </w:pPr>
      <w:r>
        <w:tab/>
      </w:r>
      <w:r>
        <w:tab/>
      </w:r>
      <w:r>
        <w:tab/>
      </w:r>
      <w:r>
        <w:tab/>
      </w:r>
      <w:r w:rsidRPr="007210D3">
        <w:tab/>
      </w:r>
      <w:r w:rsidRPr="007210D3">
        <w:tab/>
      </w:r>
      <w:r w:rsidRPr="007210D3">
        <w:rPr>
          <w:b/>
        </w:rPr>
        <w:t xml:space="preserve">01 57 13-A (--1--) Erosion and Sedimentation Control </w:t>
      </w:r>
    </w:p>
    <w:p w14:paraId="04101E37" w14:textId="773CBCF2" w:rsidR="00EC2547" w:rsidRPr="007210D3" w:rsidRDefault="00EC2547" w:rsidP="00EC2547">
      <w:pPr>
        <w:tabs>
          <w:tab w:val="left" w:pos="720"/>
          <w:tab w:val="left" w:pos="1260"/>
        </w:tabs>
        <w:jc w:val="both"/>
        <w:rPr>
          <w:b/>
        </w:rPr>
      </w:pPr>
      <w:r>
        <w:rPr>
          <w:b/>
        </w:rPr>
        <w:tab/>
      </w:r>
      <w:r>
        <w:rPr>
          <w:b/>
        </w:rPr>
        <w:tab/>
      </w:r>
      <w:r>
        <w:rPr>
          <w:b/>
        </w:rPr>
        <w:tab/>
      </w:r>
      <w:r>
        <w:rPr>
          <w:b/>
        </w:rPr>
        <w:tab/>
      </w:r>
      <w:r w:rsidRPr="007210D3">
        <w:rPr>
          <w:b/>
        </w:rPr>
        <w:tab/>
      </w:r>
      <w:r w:rsidRPr="007210D3">
        <w:rPr>
          <w:b/>
        </w:rPr>
        <w:tab/>
      </w:r>
      <w:proofErr w:type="gramStart"/>
      <w:r w:rsidRPr="007210D3">
        <w:rPr>
          <w:b/>
        </w:rPr>
        <w:t>01 57 13-B (--2--) Erosion</w:t>
      </w:r>
      <w:proofErr w:type="gramEnd"/>
      <w:r w:rsidRPr="007210D3">
        <w:rPr>
          <w:b/>
        </w:rPr>
        <w:t xml:space="preserve"> and Sedimentation Control</w:t>
      </w:r>
    </w:p>
    <w:p w14:paraId="7963CE63" w14:textId="77777777" w:rsidR="00EC2547" w:rsidRPr="007210D3" w:rsidRDefault="00EC2547" w:rsidP="00EC2547">
      <w:pPr>
        <w:pStyle w:val="Paragraph1"/>
      </w:pPr>
      <w:r w:rsidRPr="007210D3">
        <w:t xml:space="preserve">Payment for Erosion and Sedimentation Control shall be on a unit price basis per type and unit, as indicated in the Bid Schedule. </w:t>
      </w:r>
    </w:p>
    <w:p w14:paraId="04F1A4D4" w14:textId="77777777" w:rsidR="00EC2547" w:rsidRPr="007210D3" w:rsidRDefault="00EC2547" w:rsidP="00EC2547">
      <w:pPr>
        <w:pStyle w:val="Paragraph1"/>
      </w:pPr>
      <w:r>
        <w:t>T</w:t>
      </w:r>
      <w:r w:rsidRPr="007210D3">
        <w:t xml:space="preserve">he payment quantity shall be based on the units actually installed, </w:t>
      </w:r>
      <w:r>
        <w:t>as shown on the Drawings</w:t>
      </w:r>
      <w:r w:rsidRPr="007210D3">
        <w:tab/>
        <w:t xml:space="preserve">. </w:t>
      </w:r>
    </w:p>
    <w:p w14:paraId="454D0C0B" w14:textId="77777777" w:rsidR="006C400D" w:rsidRPr="00D861ED" w:rsidRDefault="006C400D" w:rsidP="006C400D">
      <w:pPr>
        <w:pStyle w:val="CommentBox"/>
        <w:pBdr>
          <w:bottom w:val="double" w:sz="6" w:space="2" w:color="auto"/>
        </w:pBdr>
        <w:rPr>
          <w:rFonts w:ascii="Times New Roman" w:hAnsi="Times New Roman"/>
          <w:sz w:val="22"/>
        </w:rPr>
      </w:pPr>
      <w:r w:rsidRPr="00D861ED">
        <w:rPr>
          <w:rFonts w:ascii="Times New Roman" w:hAnsi="Times New Roman"/>
          <w:sz w:val="22"/>
        </w:rPr>
        <w:t xml:space="preserve">NTS: </w:t>
      </w:r>
      <w:r>
        <w:rPr>
          <w:rFonts w:ascii="Times New Roman" w:hAnsi="Times New Roman"/>
          <w:sz w:val="22"/>
        </w:rPr>
        <w:t xml:space="preserve"> Use the following paragraph</w:t>
      </w:r>
      <w:r w:rsidR="00F42C60">
        <w:rPr>
          <w:rFonts w:ascii="Times New Roman" w:hAnsi="Times New Roman"/>
          <w:sz w:val="22"/>
        </w:rPr>
        <w:t xml:space="preserve"> “A”</w:t>
      </w:r>
      <w:r>
        <w:rPr>
          <w:rFonts w:ascii="Times New Roman" w:hAnsi="Times New Roman"/>
          <w:sz w:val="22"/>
        </w:rPr>
        <w:t xml:space="preserve"> if erosion control is to be bid on a lump sum basis. If project includes temporary and permanent erosion controls coordinate the work descriptions below for any additional requirements for permanent erosion controls that are not going to be removed at the end of the project.  </w:t>
      </w:r>
    </w:p>
    <w:p w14:paraId="37D3D039" w14:textId="77777777" w:rsidR="00D861ED" w:rsidRPr="007210D3" w:rsidRDefault="00D861ED" w:rsidP="00E149E7">
      <w:pPr>
        <w:pStyle w:val="Paragraph"/>
        <w:numPr>
          <w:ilvl w:val="2"/>
          <w:numId w:val="25"/>
        </w:numPr>
      </w:pPr>
      <w:r w:rsidRPr="007210D3">
        <w:t>Erosion Control: (Lump Sum)</w:t>
      </w:r>
    </w:p>
    <w:p w14:paraId="53E7E675" w14:textId="77777777" w:rsidR="00D861ED" w:rsidRPr="007210D3" w:rsidRDefault="00D861ED" w:rsidP="00B665E9">
      <w:pPr>
        <w:pStyle w:val="Paragraph1"/>
        <w:numPr>
          <w:ilvl w:val="3"/>
          <w:numId w:val="30"/>
        </w:numPr>
      </w:pPr>
      <w:r w:rsidRPr="007210D3">
        <w:t>Work Item Title and Number</w:t>
      </w:r>
    </w:p>
    <w:p w14:paraId="028108D9" w14:textId="77777777" w:rsidR="00D861ED" w:rsidRPr="007210D3" w:rsidRDefault="00B20477" w:rsidP="00D861ED">
      <w:pPr>
        <w:rPr>
          <w:b/>
        </w:rPr>
      </w:pPr>
      <w:r>
        <w:tab/>
      </w:r>
      <w:r>
        <w:tab/>
      </w:r>
      <w:r w:rsidR="00D861ED" w:rsidRPr="007210D3">
        <w:tab/>
      </w:r>
      <w:r w:rsidR="00D861ED" w:rsidRPr="007210D3">
        <w:tab/>
      </w:r>
      <w:r w:rsidR="00D861ED" w:rsidRPr="007210D3">
        <w:rPr>
          <w:b/>
        </w:rPr>
        <w:t>01 57 13-</w:t>
      </w:r>
      <w:proofErr w:type="gramStart"/>
      <w:r w:rsidR="00D861ED" w:rsidRPr="007210D3">
        <w:rPr>
          <w:b/>
        </w:rPr>
        <w:t>A</w:t>
      </w:r>
      <w:proofErr w:type="gramEnd"/>
      <w:r w:rsidR="00D861ED" w:rsidRPr="007210D3">
        <w:rPr>
          <w:b/>
        </w:rPr>
        <w:t xml:space="preserve">   Erosion and Sedimentation Control </w:t>
      </w:r>
    </w:p>
    <w:p w14:paraId="2B3D275A" w14:textId="77777777" w:rsidR="00D861ED" w:rsidRPr="007210D3" w:rsidRDefault="00B20477" w:rsidP="00B20477">
      <w:pPr>
        <w:pStyle w:val="Paragraph1"/>
      </w:pPr>
      <w:r>
        <w:t>P</w:t>
      </w:r>
      <w:r w:rsidR="00D861ED" w:rsidRPr="007210D3">
        <w:t>ayment for Erosion and Sedimentation Control shall be a lump sum price.</w:t>
      </w:r>
    </w:p>
    <w:p w14:paraId="641B7C37" w14:textId="77777777" w:rsidR="00D861ED" w:rsidRDefault="00D861ED" w:rsidP="00B20477">
      <w:pPr>
        <w:pStyle w:val="Paragraph1"/>
      </w:pPr>
      <w:r w:rsidRPr="007210D3">
        <w:t xml:space="preserve">The lump sum price shall constitute full compensation for providing all labor, materials, and equipment, both temporary and permanent, and all other cost associated with the </w:t>
      </w:r>
      <w:r w:rsidRPr="007210D3">
        <w:lastRenderedPageBreak/>
        <w:t xml:space="preserve">installation and maintenance of all control devices, with the removal of sediment deposits and </w:t>
      </w:r>
      <w:r w:rsidR="00F257C4">
        <w:t xml:space="preserve">temporary erosion </w:t>
      </w:r>
      <w:r w:rsidRPr="007210D3">
        <w:t>control devices</w:t>
      </w:r>
      <w:r w:rsidR="00F257C4">
        <w:t xml:space="preserve"> as required</w:t>
      </w:r>
      <w:r w:rsidRPr="007210D3">
        <w:t>, cleaning of paved surfaces and all other cost associated with erosion and sediment protection.</w:t>
      </w:r>
    </w:p>
    <w:p w14:paraId="0D7936A1" w14:textId="77777777" w:rsidR="006C400D" w:rsidRDefault="006C400D" w:rsidP="006C400D">
      <w:pPr>
        <w:pStyle w:val="CommentBox"/>
        <w:pBdr>
          <w:top w:val="double" w:sz="6" w:space="0" w:color="auto"/>
        </w:pBdr>
        <w:rPr>
          <w:rFonts w:ascii="Times New Roman" w:hAnsi="Times New Roman"/>
          <w:sz w:val="22"/>
        </w:rPr>
      </w:pPr>
      <w:r>
        <w:rPr>
          <w:rFonts w:ascii="Times New Roman" w:hAnsi="Times New Roman"/>
          <w:sz w:val="22"/>
        </w:rPr>
        <w:t xml:space="preserve">NTS:  </w:t>
      </w:r>
      <w:r w:rsidR="00F42C60">
        <w:rPr>
          <w:rFonts w:ascii="Times New Roman" w:hAnsi="Times New Roman"/>
          <w:sz w:val="22"/>
        </w:rPr>
        <w:t xml:space="preserve">Use the following paragraph “A” if erosion controls are not going to have separate work items. </w:t>
      </w:r>
      <w:r>
        <w:rPr>
          <w:rFonts w:ascii="Times New Roman" w:hAnsi="Times New Roman"/>
          <w:sz w:val="22"/>
        </w:rPr>
        <w:t xml:space="preserve"> </w:t>
      </w:r>
    </w:p>
    <w:p w14:paraId="7E31807F" w14:textId="77777777" w:rsidR="006C400D" w:rsidRPr="007210D3" w:rsidRDefault="006C400D" w:rsidP="00486CCD">
      <w:pPr>
        <w:pStyle w:val="Paragraph"/>
        <w:numPr>
          <w:ilvl w:val="2"/>
          <w:numId w:val="33"/>
        </w:numPr>
      </w:pPr>
      <w:r>
        <w:t>This item is to be included in overall Project cost and not bid as a separate Work item.</w:t>
      </w:r>
    </w:p>
    <w:p w14:paraId="4C1B8950" w14:textId="77777777" w:rsidR="00D861ED" w:rsidRPr="007210D3" w:rsidRDefault="00D861ED" w:rsidP="00B20477">
      <w:pPr>
        <w:pStyle w:val="ArticleHeading"/>
      </w:pPr>
      <w:r>
        <w:t>STORM</w:t>
      </w:r>
      <w:r w:rsidRPr="007210D3">
        <w:t>WATER RUNOFF</w:t>
      </w:r>
    </w:p>
    <w:p w14:paraId="576FA198" w14:textId="77777777" w:rsidR="00D861ED" w:rsidRPr="007210D3" w:rsidRDefault="00D861ED" w:rsidP="00E149E7">
      <w:pPr>
        <w:pStyle w:val="Paragraph"/>
      </w:pPr>
      <w:r>
        <w:t>Stormw</w:t>
      </w:r>
      <w:r w:rsidRPr="007210D3">
        <w:t xml:space="preserve">ater Control – General: </w:t>
      </w:r>
    </w:p>
    <w:p w14:paraId="709734C2" w14:textId="77777777" w:rsidR="00D861ED" w:rsidRPr="007210D3" w:rsidRDefault="00D861ED" w:rsidP="00E149E7">
      <w:pPr>
        <w:pStyle w:val="Paragraph1"/>
      </w:pPr>
      <w:r w:rsidRPr="007210D3">
        <w:t>Provide methods to control stormwater runoff (surface drainage) and water from excavations and structures to prevent damage to the Work, the Site, and adjoining properties.</w:t>
      </w:r>
    </w:p>
    <w:p w14:paraId="73CFEFEF" w14:textId="77777777" w:rsidR="00D861ED" w:rsidRPr="007210D3" w:rsidRDefault="00D861ED" w:rsidP="00E149E7">
      <w:pPr>
        <w:pStyle w:val="Paragraph1"/>
      </w:pPr>
      <w:r w:rsidRPr="007210D3">
        <w:t>Control fill, grading, and ditching to direct water away from excavations, pits, tunnels and other construction areas and to direct drainage to proper runoff courses to prevent erosion, damage, or nuisance.</w:t>
      </w:r>
    </w:p>
    <w:p w14:paraId="0B348E9A" w14:textId="77777777" w:rsidR="00D861ED" w:rsidRPr="007210D3" w:rsidRDefault="00D861ED" w:rsidP="00E149E7">
      <w:pPr>
        <w:pStyle w:val="Paragraph"/>
      </w:pPr>
      <w:r w:rsidRPr="007210D3">
        <w:t>Equipment and Facilities for Storm</w:t>
      </w:r>
      <w:r>
        <w:t>w</w:t>
      </w:r>
      <w:r w:rsidRPr="007210D3">
        <w:t>ater Control: Provide, operate, and maintain equipment and facilities of adequate size to control storm water runoff.</w:t>
      </w:r>
    </w:p>
    <w:p w14:paraId="7A4F5746" w14:textId="77777777" w:rsidR="00D861ED" w:rsidRPr="007210D3" w:rsidRDefault="00D861ED" w:rsidP="00E149E7">
      <w:pPr>
        <w:pStyle w:val="Paragraph"/>
      </w:pPr>
      <w:r w:rsidRPr="007210D3">
        <w:t xml:space="preserve">The </w:t>
      </w:r>
      <w:r w:rsidR="002B2F71">
        <w:t>Contractor</w:t>
      </w:r>
      <w:r w:rsidRPr="007210D3">
        <w:t xml:space="preserve"> shall at all times during construction provide and maintain ample means and devices with which to remove promptly and dispose of properly all stormwater runoff entering the excavations or other parts of the </w:t>
      </w:r>
      <w:r w:rsidR="002B2F71">
        <w:t>Work</w:t>
      </w:r>
      <w:r w:rsidRPr="007210D3">
        <w:t xml:space="preserve"> and shall keep said excavations dry until the structures to be built or pipelines to be placed therein are completed. No stormwater shall be allowed to rise over or come in contact with masonry until the concrete and mortar have attained a satisfactory set, except in cases where the concrete has been </w:t>
      </w:r>
      <w:proofErr w:type="spellStart"/>
      <w:r w:rsidRPr="007210D3">
        <w:t>tremied</w:t>
      </w:r>
      <w:proofErr w:type="spellEnd"/>
      <w:r w:rsidRPr="007210D3">
        <w:t xml:space="preserve"> into place with the approval of the </w:t>
      </w:r>
      <w:r w:rsidR="002B2F71">
        <w:t>Engineer</w:t>
      </w:r>
      <w:r w:rsidRPr="007210D3">
        <w:t xml:space="preserve">. In water bearing sand, well points and/or sheeting shall be supplied, together with pumps and other appurtenances of ample capacity to keep the excavation free of stormwater. </w:t>
      </w:r>
    </w:p>
    <w:p w14:paraId="50D41483" w14:textId="77777777" w:rsidR="00D861ED" w:rsidRPr="007210D3" w:rsidRDefault="00D861ED" w:rsidP="00E149E7">
      <w:pPr>
        <w:pStyle w:val="Paragraph"/>
      </w:pPr>
      <w:r w:rsidRPr="007210D3">
        <w:t>Discharge and Disposal: Dispose of stormwater in manner to prevent flooding, erosion, and other damage to any and all parts of the Site and adjoining areas, and that conforms to Laws and Regulations.</w:t>
      </w:r>
    </w:p>
    <w:p w14:paraId="7323B7A2" w14:textId="77777777" w:rsidR="00D861ED" w:rsidRPr="007210D3" w:rsidRDefault="00D861ED" w:rsidP="00E149E7">
      <w:pPr>
        <w:pStyle w:val="Paragraph1"/>
      </w:pPr>
      <w:r w:rsidRPr="007210D3">
        <w:t>Water used for working or processing, resulting from dewatering operations, or containing oils or sediments that will reduce the quality of the water downstream of the point of discharge, shall not be directly discharged.  Such waters shall be diverted through a settling basin, filter or other approved method, before being discharged.</w:t>
      </w:r>
    </w:p>
    <w:p w14:paraId="3C48BE15" w14:textId="77777777" w:rsidR="00D861ED" w:rsidRPr="007210D3" w:rsidRDefault="002B2F71" w:rsidP="00E149E7">
      <w:pPr>
        <w:pStyle w:val="Paragraph1"/>
      </w:pPr>
      <w:r>
        <w:t>Contractor</w:t>
      </w:r>
      <w:r w:rsidR="00D861ED" w:rsidRPr="007210D3">
        <w:t xml:space="preserve"> will be held responsible for the condition of any pipe, conduit or channel used for drainage purposes and all such pipes, conduits or channels shall be left clean and free of sediment.</w:t>
      </w:r>
    </w:p>
    <w:p w14:paraId="4DB10BC3" w14:textId="77777777" w:rsidR="00D861ED" w:rsidRPr="007210D3" w:rsidRDefault="00D861ED" w:rsidP="00E149E7">
      <w:pPr>
        <w:pStyle w:val="ArticleHeading"/>
      </w:pPr>
      <w:r w:rsidRPr="007210D3">
        <w:t>EROSION CONTROL</w:t>
      </w:r>
    </w:p>
    <w:p w14:paraId="1C1D1368" w14:textId="77777777" w:rsidR="00D861ED" w:rsidRPr="007210D3" w:rsidRDefault="00D861ED" w:rsidP="00E149E7">
      <w:pPr>
        <w:pStyle w:val="Paragraph"/>
      </w:pPr>
      <w:r w:rsidRPr="007210D3">
        <w:t xml:space="preserve">Erosion Control – General: </w:t>
      </w:r>
    </w:p>
    <w:p w14:paraId="227E2EE9" w14:textId="77777777" w:rsidR="00D861ED" w:rsidRPr="007210D3" w:rsidRDefault="00D861ED" w:rsidP="00E149E7">
      <w:pPr>
        <w:pStyle w:val="Paragraph1"/>
      </w:pPr>
      <w:r w:rsidRPr="007210D3">
        <w:t xml:space="preserve">Plan and execute construction and earthwork by methods to control surface drainage from cuts and fills, and from borrow and waste disposal areas, to prevent erosion and sedimentation.  </w:t>
      </w:r>
    </w:p>
    <w:p w14:paraId="5DDA67FA" w14:textId="77777777" w:rsidR="00D861ED" w:rsidRPr="007210D3" w:rsidRDefault="00D861ED" w:rsidP="00E149E7">
      <w:pPr>
        <w:pStyle w:val="Paragraph1"/>
      </w:pPr>
      <w:r w:rsidRPr="007210D3">
        <w:lastRenderedPageBreak/>
        <w:t>Hold to a minimum the areas of bare soil exposed at one time.</w:t>
      </w:r>
    </w:p>
    <w:p w14:paraId="1ED3B8AA" w14:textId="77777777" w:rsidR="00D861ED" w:rsidRPr="007210D3" w:rsidRDefault="00D861ED" w:rsidP="00E149E7">
      <w:pPr>
        <w:pStyle w:val="Paragraph1"/>
      </w:pPr>
      <w:r w:rsidRPr="007210D3">
        <w:t>Provide temporary control measures such as berms, dikes, and drains.</w:t>
      </w:r>
    </w:p>
    <w:p w14:paraId="3B60193D" w14:textId="77777777" w:rsidR="00D861ED" w:rsidRPr="007210D3" w:rsidRDefault="00D861ED" w:rsidP="00E149E7">
      <w:pPr>
        <w:pStyle w:val="Paragraph1"/>
      </w:pPr>
      <w:r w:rsidRPr="007210D3">
        <w:t>Construct fills and waste areas by selective placement to reduce surface silts or clays that will erode.</w:t>
      </w:r>
    </w:p>
    <w:p w14:paraId="70B51DF0" w14:textId="77777777" w:rsidR="00D861ED" w:rsidRPr="007210D3" w:rsidRDefault="00D861ED" w:rsidP="00E149E7">
      <w:pPr>
        <w:pStyle w:val="Paragraph1"/>
      </w:pPr>
      <w:r w:rsidRPr="007210D3">
        <w:t>Periodically inspect earthwork to detect evidence of the start of erosion; apply corrective measures as required to control erosion.  Continue inspections and corrective measures until permanent vegetation has been established.</w:t>
      </w:r>
    </w:p>
    <w:p w14:paraId="6F4A65CA" w14:textId="77777777" w:rsidR="00D861ED" w:rsidRPr="007210D3" w:rsidRDefault="00D861ED" w:rsidP="00E149E7">
      <w:pPr>
        <w:pStyle w:val="Paragraph1"/>
      </w:pPr>
      <w:r w:rsidRPr="007210D3">
        <w:t xml:space="preserve">The </w:t>
      </w:r>
      <w:r w:rsidR="002B2F71">
        <w:t>Contractor</w:t>
      </w:r>
      <w:r w:rsidRPr="007210D3">
        <w:t xml:space="preserve"> shall maintain drainage flow at all times through any ditches disturbed during construction. The </w:t>
      </w:r>
      <w:r w:rsidR="002B2F71">
        <w:t>Contractor</w:t>
      </w:r>
      <w:r w:rsidRPr="007210D3">
        <w:t xml:space="preserve"> shall minimize disturbance and sedimentation due to excavation in ditches and shall restore the ditches to their original condition and performance.  </w:t>
      </w:r>
    </w:p>
    <w:p w14:paraId="142FDBEA" w14:textId="77777777" w:rsidR="00D861ED" w:rsidRPr="007210D3" w:rsidRDefault="00D861ED" w:rsidP="00E149E7">
      <w:pPr>
        <w:pStyle w:val="Paragraph1"/>
      </w:pPr>
      <w:r w:rsidRPr="007210D3">
        <w:t>Periodically inspect impacted ditches and streams to detect evidence of the start of erosion; apply corrective measures as required to control erosion.  Continue inspections and corrective measures until permanent erosion control and vegetation have been established.</w:t>
      </w:r>
    </w:p>
    <w:p w14:paraId="0B145848" w14:textId="77777777" w:rsidR="00E149E7" w:rsidRPr="00E149E7" w:rsidRDefault="00E149E7" w:rsidP="00E149E7">
      <w:pPr>
        <w:pStyle w:val="CommentBox"/>
        <w:rPr>
          <w:rFonts w:ascii="Times New Roman" w:hAnsi="Times New Roman"/>
          <w:sz w:val="22"/>
        </w:rPr>
      </w:pPr>
      <w:r>
        <w:rPr>
          <w:rFonts w:ascii="Times New Roman" w:hAnsi="Times New Roman"/>
          <w:sz w:val="22"/>
        </w:rPr>
        <w:t>NTS</w:t>
      </w:r>
      <w:r w:rsidRPr="00E149E7">
        <w:rPr>
          <w:rFonts w:ascii="Times New Roman" w:hAnsi="Times New Roman"/>
          <w:sz w:val="22"/>
        </w:rPr>
        <w:t xml:space="preserve">: </w:t>
      </w:r>
      <w:r>
        <w:rPr>
          <w:rFonts w:ascii="Times New Roman" w:hAnsi="Times New Roman"/>
          <w:sz w:val="22"/>
        </w:rPr>
        <w:t xml:space="preserve"> N</w:t>
      </w:r>
      <w:r w:rsidRPr="00E149E7">
        <w:rPr>
          <w:rFonts w:ascii="Times New Roman" w:hAnsi="Times New Roman"/>
          <w:sz w:val="22"/>
        </w:rPr>
        <w:t xml:space="preserve">ote that </w:t>
      </w:r>
      <w:r>
        <w:rPr>
          <w:rFonts w:ascii="Times New Roman" w:hAnsi="Times New Roman"/>
          <w:sz w:val="22"/>
        </w:rPr>
        <w:t>B</w:t>
      </w:r>
      <w:r w:rsidRPr="00E149E7">
        <w:rPr>
          <w:rFonts w:ascii="Times New Roman" w:hAnsi="Times New Roman"/>
          <w:sz w:val="22"/>
        </w:rPr>
        <w:t>.1 references permit and/or erosion requirements in construction documents.  Edit as needed to match where permit requiremen</w:t>
      </w:r>
      <w:r>
        <w:rPr>
          <w:rFonts w:ascii="Times New Roman" w:hAnsi="Times New Roman"/>
          <w:sz w:val="22"/>
        </w:rPr>
        <w:t>ts are listed.  Include copy of C</w:t>
      </w:r>
      <w:r w:rsidRPr="00E149E7">
        <w:rPr>
          <w:rFonts w:ascii="Times New Roman" w:hAnsi="Times New Roman"/>
          <w:sz w:val="22"/>
        </w:rPr>
        <w:t>ity obtained permit.</w:t>
      </w:r>
    </w:p>
    <w:p w14:paraId="268B8572" w14:textId="77777777" w:rsidR="00E149E7" w:rsidRPr="007210D3" w:rsidRDefault="00E149E7" w:rsidP="00E149E7">
      <w:pPr>
        <w:pStyle w:val="Paragraph"/>
      </w:pPr>
      <w:r w:rsidRPr="007210D3">
        <w:t>Erosion Control Permit (</w:t>
      </w:r>
      <w:proofErr w:type="spellStart"/>
      <w:r w:rsidRPr="007210D3">
        <w:t>SWPPP</w:t>
      </w:r>
      <w:proofErr w:type="spellEnd"/>
      <w:r w:rsidRPr="007210D3">
        <w:t>):</w:t>
      </w:r>
    </w:p>
    <w:p w14:paraId="518B1E3C" w14:textId="77777777" w:rsidR="00E149E7" w:rsidRPr="007210D3" w:rsidRDefault="002B2F71" w:rsidP="00E149E7">
      <w:pPr>
        <w:pStyle w:val="Paragraph1"/>
      </w:pPr>
      <w:r>
        <w:t>Contractor</w:t>
      </w:r>
      <w:r w:rsidR="00E149E7" w:rsidRPr="007210D3">
        <w:t xml:space="preserve"> shall comply with the 327 IAC 15-5 “Storm</w:t>
      </w:r>
      <w:r w:rsidR="00E149E7">
        <w:t>w</w:t>
      </w:r>
      <w:r w:rsidR="00E149E7" w:rsidRPr="007210D3">
        <w:t xml:space="preserve">ater Run-Off </w:t>
      </w:r>
      <w:r w:rsidR="00E149E7" w:rsidRPr="007210D3">
        <w:tab/>
        <w:t xml:space="preserve">Associated with Construction Activity” permit, as provided by the </w:t>
      </w:r>
      <w:r>
        <w:t>Owner</w:t>
      </w:r>
      <w:r w:rsidR="00E149E7" w:rsidRPr="007210D3">
        <w:t xml:space="preserve"> and as shown or specified in the construction documents.</w:t>
      </w:r>
    </w:p>
    <w:p w14:paraId="6113C9FF" w14:textId="77777777" w:rsidR="00E149E7" w:rsidRPr="007210D3" w:rsidRDefault="00E149E7" w:rsidP="00E149E7">
      <w:pPr>
        <w:pStyle w:val="Paragraph1"/>
      </w:pPr>
      <w:r w:rsidRPr="007210D3">
        <w:t>Contractor shall follow the Indiana Storm Water Quality Manual.</w:t>
      </w:r>
    </w:p>
    <w:p w14:paraId="4F39328C" w14:textId="77777777" w:rsidR="00E149E7" w:rsidRPr="007210D3" w:rsidRDefault="002B2F71" w:rsidP="00E149E7">
      <w:pPr>
        <w:pStyle w:val="Paragraph1"/>
      </w:pPr>
      <w:r>
        <w:t>Contractor</w:t>
      </w:r>
      <w:r w:rsidR="00E149E7" w:rsidRPr="007210D3">
        <w:t xml:space="preserve"> shall submit proof of approved erosion control plans for </w:t>
      </w:r>
      <w:r w:rsidR="00E149E7">
        <w:t>e</w:t>
      </w:r>
      <w:r w:rsidR="00E149E7" w:rsidRPr="007210D3">
        <w:t>xcavated materials disposal site.</w:t>
      </w:r>
    </w:p>
    <w:p w14:paraId="605508D0" w14:textId="77777777" w:rsidR="00E149E7" w:rsidRPr="007210D3" w:rsidRDefault="002B2F71" w:rsidP="00E149E7">
      <w:pPr>
        <w:pStyle w:val="Paragraph1"/>
      </w:pPr>
      <w:r>
        <w:t>Contractor</w:t>
      </w:r>
      <w:r w:rsidR="00E149E7" w:rsidRPr="007210D3">
        <w:t xml:space="preserve"> shall install and maintain erosion control around stockpiles of granular material using gravel filled bags.</w:t>
      </w:r>
    </w:p>
    <w:p w14:paraId="393FF93E" w14:textId="77777777" w:rsidR="00E149E7" w:rsidRPr="007210D3" w:rsidRDefault="002B2F71" w:rsidP="00E149E7">
      <w:pPr>
        <w:pStyle w:val="Paragraph1"/>
      </w:pPr>
      <w:r>
        <w:t>Contractor</w:t>
      </w:r>
      <w:r w:rsidR="00E149E7" w:rsidRPr="007210D3">
        <w:t xml:space="preserve"> shall install and maintain erosion control around existing and newly constructed inlets downstream from construction activity.</w:t>
      </w:r>
    </w:p>
    <w:p w14:paraId="664985A8" w14:textId="77777777" w:rsidR="00E149E7" w:rsidRPr="007210D3" w:rsidRDefault="002B2F71" w:rsidP="00E149E7">
      <w:pPr>
        <w:pStyle w:val="Paragraph1"/>
      </w:pPr>
      <w:r>
        <w:t>Contractor</w:t>
      </w:r>
      <w:r w:rsidR="00E149E7" w:rsidRPr="007210D3">
        <w:t xml:space="preserve"> shall furnish, install, and maintain erosion control measures such as silt fences and temporary seeding and sodding on all disturbed areas.</w:t>
      </w:r>
    </w:p>
    <w:p w14:paraId="2D995879" w14:textId="77777777" w:rsidR="00E149E7" w:rsidRPr="007210D3" w:rsidRDefault="002B2F71" w:rsidP="00E149E7">
      <w:pPr>
        <w:pStyle w:val="Paragraph1"/>
      </w:pPr>
      <w:r>
        <w:t>Contractor</w:t>
      </w:r>
      <w:r w:rsidR="00E149E7" w:rsidRPr="007210D3">
        <w:t xml:space="preserve"> to minimize granular deposits on the street surfaces and sidewalks, open to traffic. Excess material shall be removed at end of workday by approved methods. (</w:t>
      </w:r>
      <w:proofErr w:type="gramStart"/>
      <w:r w:rsidR="00E149E7" w:rsidRPr="007210D3">
        <w:t>i.e</w:t>
      </w:r>
      <w:proofErr w:type="gramEnd"/>
      <w:r w:rsidR="00E149E7" w:rsidRPr="007210D3">
        <w:t xml:space="preserve">. street sweeper, </w:t>
      </w:r>
      <w:proofErr w:type="spellStart"/>
      <w:r w:rsidR="00E149E7" w:rsidRPr="007210D3">
        <w:t>brooming</w:t>
      </w:r>
      <w:proofErr w:type="spellEnd"/>
      <w:r w:rsidR="00E149E7" w:rsidRPr="007210D3">
        <w:t xml:space="preserve">).  </w:t>
      </w:r>
      <w:r>
        <w:t>Contractor</w:t>
      </w:r>
      <w:r w:rsidR="00E149E7" w:rsidRPr="007210D3">
        <w:t xml:space="preserve"> shall not remove material by flushing street with water.</w:t>
      </w:r>
    </w:p>
    <w:p w14:paraId="6EE3D6A5" w14:textId="77777777" w:rsidR="00E149E7" w:rsidRPr="007210D3" w:rsidRDefault="002B2F71" w:rsidP="00E149E7">
      <w:pPr>
        <w:pStyle w:val="Paragraph1"/>
      </w:pPr>
      <w:r>
        <w:t>Contractor</w:t>
      </w:r>
      <w:r w:rsidR="00E149E7" w:rsidRPr="007210D3">
        <w:t xml:space="preserve"> shall post a copy of the Notice of Intent letter on project </w:t>
      </w:r>
      <w:r w:rsidR="00E149E7" w:rsidRPr="007210D3">
        <w:tab/>
        <w:t>board at the Site or other approved highly visible location on Site.</w:t>
      </w:r>
    </w:p>
    <w:p w14:paraId="35AE7D17" w14:textId="77777777" w:rsidR="00E149E7" w:rsidRPr="007210D3" w:rsidRDefault="002B2F71" w:rsidP="00E149E7">
      <w:pPr>
        <w:pStyle w:val="Paragraph1"/>
      </w:pPr>
      <w:r>
        <w:t>Contractor</w:t>
      </w:r>
      <w:r w:rsidR="00E149E7" w:rsidRPr="007210D3">
        <w:t xml:space="preserve"> shall provide a trained individual to oversee the installation and maintenance of erosion and sedimentation control.</w:t>
      </w:r>
    </w:p>
    <w:p w14:paraId="0201ACA8" w14:textId="77777777" w:rsidR="00E149E7" w:rsidRPr="007210D3" w:rsidRDefault="002B2F71" w:rsidP="00E149E7">
      <w:pPr>
        <w:pStyle w:val="Paragraph1"/>
      </w:pPr>
      <w:r>
        <w:t>Contractor</w:t>
      </w:r>
      <w:r w:rsidR="00E149E7" w:rsidRPr="007210D3">
        <w:t xml:space="preserve"> to inspect, repair, and maintain erosion and sedimentation control a minimum of once each week or by the end of the next business day after a storm event greater than 0.5” of rainfall in 24 hours. A trained individual shall prepare a written evaluation of each inspection, repair, and maintenance performed. The evaluation must include: the name of the individual performing the evaluation; the date of the evaluation; problems identified at the project site; and details of corrective actions recommended and completed.</w:t>
      </w:r>
    </w:p>
    <w:p w14:paraId="15495F95" w14:textId="77777777" w:rsidR="00E149E7" w:rsidRPr="007210D3" w:rsidRDefault="00E149E7" w:rsidP="00E149E7">
      <w:pPr>
        <w:pStyle w:val="Paragraph1"/>
      </w:pPr>
      <w:r w:rsidRPr="007210D3">
        <w:lastRenderedPageBreak/>
        <w:t xml:space="preserve">Corrective actions required, as a result of an inspection or control measure </w:t>
      </w:r>
      <w:r w:rsidRPr="007210D3">
        <w:tab/>
        <w:t>failure shall be scheduled within 24 hours of inspection or failure.</w:t>
      </w:r>
    </w:p>
    <w:p w14:paraId="3AE49399" w14:textId="77777777" w:rsidR="00E149E7" w:rsidRDefault="002B2F71" w:rsidP="00E149E7">
      <w:pPr>
        <w:pStyle w:val="Paragraph1"/>
      </w:pPr>
      <w:r>
        <w:t>Contractor</w:t>
      </w:r>
      <w:r w:rsidR="00E149E7" w:rsidRPr="007210D3">
        <w:t xml:space="preserve"> shall make the </w:t>
      </w:r>
      <w:r w:rsidR="00E149E7">
        <w:t>Construction Drawings</w:t>
      </w:r>
      <w:r w:rsidR="00E149E7" w:rsidRPr="007210D3">
        <w:t xml:space="preserve"> and inspection reports available upon request. </w:t>
      </w:r>
    </w:p>
    <w:p w14:paraId="6DFF3576" w14:textId="77777777" w:rsidR="00E149E7" w:rsidRPr="007210D3" w:rsidRDefault="002B2F71" w:rsidP="00E149E7">
      <w:pPr>
        <w:pStyle w:val="Paragraph1"/>
      </w:pPr>
      <w:r>
        <w:t>Contractor</w:t>
      </w:r>
      <w:r w:rsidR="00E149E7" w:rsidRPr="007210D3">
        <w:t xml:space="preserve"> to record any revisions to the Storm Water Pollution </w:t>
      </w:r>
      <w:r w:rsidR="00E149E7" w:rsidRPr="007210D3">
        <w:tab/>
        <w:t>Prevention Plan.</w:t>
      </w:r>
    </w:p>
    <w:p w14:paraId="72B2EABF" w14:textId="77777777" w:rsidR="00E149E7" w:rsidRPr="007210D3" w:rsidRDefault="00E149E7" w:rsidP="00E149E7">
      <w:pPr>
        <w:pStyle w:val="Paragraph1"/>
      </w:pPr>
      <w:r w:rsidRPr="007210D3">
        <w:t xml:space="preserve">Areas to be left inactive for 15 days or more to be treated with temporary or </w:t>
      </w:r>
      <w:r w:rsidRPr="007210D3">
        <w:tab/>
        <w:t>permanent seeding or sodding.</w:t>
      </w:r>
    </w:p>
    <w:p w14:paraId="54E49D64" w14:textId="77777777" w:rsidR="00E149E7" w:rsidRDefault="00E149E7" w:rsidP="00E149E7">
      <w:pPr>
        <w:pStyle w:val="Paragraph1"/>
      </w:pPr>
      <w:r>
        <w:t>I</w:t>
      </w:r>
      <w:r w:rsidRPr="007210D3">
        <w:t xml:space="preserve">f provisions of these specifications conflict with provisions of the Standard </w:t>
      </w:r>
      <w:r>
        <w:t>S</w:t>
      </w:r>
      <w:r w:rsidRPr="007210D3">
        <w:t>pecifications the provisions of this specification will govern.</w:t>
      </w:r>
    </w:p>
    <w:p w14:paraId="6176F6D8" w14:textId="77777777" w:rsidR="00561F7C" w:rsidRPr="00E149E7" w:rsidRDefault="00561F7C" w:rsidP="00561F7C">
      <w:pPr>
        <w:pStyle w:val="CommentBox"/>
        <w:rPr>
          <w:rFonts w:ascii="Times New Roman" w:hAnsi="Times New Roman"/>
          <w:sz w:val="22"/>
        </w:rPr>
      </w:pPr>
      <w:r>
        <w:rPr>
          <w:rFonts w:ascii="Times New Roman" w:hAnsi="Times New Roman"/>
          <w:sz w:val="22"/>
        </w:rPr>
        <w:t>NTS</w:t>
      </w:r>
      <w:r w:rsidRPr="00E149E7">
        <w:rPr>
          <w:rFonts w:ascii="Times New Roman" w:hAnsi="Times New Roman"/>
          <w:sz w:val="22"/>
        </w:rPr>
        <w:t xml:space="preserve">: </w:t>
      </w:r>
      <w:r>
        <w:rPr>
          <w:rFonts w:ascii="Times New Roman" w:hAnsi="Times New Roman"/>
          <w:sz w:val="22"/>
        </w:rPr>
        <w:t xml:space="preserve"> Delete Article “1.7” below </w:t>
      </w:r>
      <w:proofErr w:type="gramStart"/>
      <w:r>
        <w:rPr>
          <w:rFonts w:ascii="Times New Roman" w:hAnsi="Times New Roman"/>
          <w:sz w:val="22"/>
        </w:rPr>
        <w:t>if project doesn’t not contain permanent erosion control measures</w:t>
      </w:r>
      <w:proofErr w:type="gramEnd"/>
      <w:r>
        <w:rPr>
          <w:rFonts w:ascii="Times New Roman" w:hAnsi="Times New Roman"/>
          <w:sz w:val="22"/>
        </w:rPr>
        <w:t xml:space="preserve">. This article is intended for projects where maintenance of the permeant erosion control feature is needed. </w:t>
      </w:r>
      <w:r w:rsidR="00486CCD">
        <w:rPr>
          <w:rFonts w:ascii="Times New Roman" w:hAnsi="Times New Roman"/>
          <w:sz w:val="22"/>
        </w:rPr>
        <w:t xml:space="preserve">Edit as required for project. </w:t>
      </w:r>
      <w:r>
        <w:rPr>
          <w:rFonts w:ascii="Times New Roman" w:hAnsi="Times New Roman"/>
          <w:sz w:val="22"/>
        </w:rPr>
        <w:t xml:space="preserve"> </w:t>
      </w:r>
    </w:p>
    <w:p w14:paraId="2BE89D6D" w14:textId="77777777" w:rsidR="00561F7C" w:rsidRDefault="00561F7C" w:rsidP="00561F7C">
      <w:pPr>
        <w:pStyle w:val="ArticleHeading"/>
      </w:pPr>
      <w:r>
        <w:t>WARRANTY</w:t>
      </w:r>
    </w:p>
    <w:p w14:paraId="15EC3A17" w14:textId="77777777" w:rsidR="00561F7C" w:rsidRDefault="00561F7C" w:rsidP="00561F7C">
      <w:pPr>
        <w:pStyle w:val="Paragraph"/>
      </w:pPr>
      <w:r>
        <w:t>General Warranty: The special warranties specified in this Section shall not deprive Owner of other rights or remedies that Owner may otherwise have under the Contract Documents and shall be in addition to, and run concurrent with, other warranties required by Contractor under the Contract Documents.</w:t>
      </w:r>
    </w:p>
    <w:p w14:paraId="227D2F84" w14:textId="77777777" w:rsidR="00561F7C" w:rsidRPr="00E149E7" w:rsidRDefault="00561F7C" w:rsidP="00561F7C">
      <w:pPr>
        <w:pStyle w:val="CommentBox"/>
        <w:rPr>
          <w:rFonts w:ascii="Times New Roman" w:hAnsi="Times New Roman"/>
          <w:sz w:val="22"/>
        </w:rPr>
      </w:pPr>
      <w:r>
        <w:rPr>
          <w:rFonts w:ascii="Times New Roman" w:hAnsi="Times New Roman"/>
          <w:sz w:val="22"/>
        </w:rPr>
        <w:t>NTS</w:t>
      </w:r>
      <w:r w:rsidRPr="00E149E7">
        <w:rPr>
          <w:rFonts w:ascii="Times New Roman" w:hAnsi="Times New Roman"/>
          <w:sz w:val="22"/>
        </w:rPr>
        <w:t xml:space="preserve">: </w:t>
      </w:r>
      <w:r>
        <w:rPr>
          <w:rFonts w:ascii="Times New Roman" w:hAnsi="Times New Roman"/>
          <w:sz w:val="22"/>
        </w:rPr>
        <w:t xml:space="preserve"> Edit Paragraph “B” below based on permeant erosion control measure that requires extended maintenance. </w:t>
      </w:r>
    </w:p>
    <w:p w14:paraId="3794A668" w14:textId="77777777" w:rsidR="00561F7C" w:rsidRDefault="00561F7C" w:rsidP="00561F7C">
      <w:pPr>
        <w:pStyle w:val="Paragraph"/>
      </w:pPr>
      <w:r>
        <w:t xml:space="preserve">Special Warranties: The Contractor shall guarantee </w:t>
      </w:r>
      <w:proofErr w:type="gramStart"/>
      <w:r w:rsidR="006464B1">
        <w:t>a good</w:t>
      </w:r>
      <w:proofErr w:type="gramEnd"/>
      <w:r>
        <w:t xml:space="preserve"> stand vegetation that is part of permanent erosion control</w:t>
      </w:r>
      <w:r w:rsidR="006464B1">
        <w:t>s</w:t>
      </w:r>
      <w:r w:rsidR="00595938">
        <w:t>,</w:t>
      </w:r>
      <w:r>
        <w:t xml:space="preserve"> by watering, regrading and reseeding eroded areas and otherwise maintaining all </w:t>
      </w:r>
      <w:r w:rsidR="00595938">
        <w:t xml:space="preserve">permanent </w:t>
      </w:r>
      <w:r>
        <w:t>erosion control</w:t>
      </w:r>
      <w:r w:rsidR="00595938">
        <w:t>s</w:t>
      </w:r>
      <w:r>
        <w:t xml:space="preserve"> until final acceptance. Any areas which do not show uniform growth or has bare spots shall be replanted and repaired at the Contractor’s expense with the plantings and materials as originally used thereon and such replanting and repairs shall be repeated unti</w:t>
      </w:r>
      <w:r w:rsidR="00595938">
        <w:t>l all affected areas are repaired</w:t>
      </w:r>
      <w:r w:rsidR="00D64C4D">
        <w:t>. Final acceptance of all permanent erosion control measures</w:t>
      </w:r>
      <w:r>
        <w:t xml:space="preserve"> may be required by the Contractor after 60 days from the date of installation. The above does not release the Contractor from the standard provisions included in the Guaranty or Maintenance Bond agreement. </w:t>
      </w:r>
    </w:p>
    <w:p w14:paraId="5CC0BA3F" w14:textId="77777777" w:rsidR="00F257C4" w:rsidRDefault="00F257C4" w:rsidP="00F257C4">
      <w:pPr>
        <w:pStyle w:val="ArticleHeading"/>
      </w:pPr>
      <w:r>
        <w:t>MAINTENANCE</w:t>
      </w:r>
    </w:p>
    <w:p w14:paraId="68B5F440" w14:textId="77777777" w:rsidR="00F257C4" w:rsidRDefault="00F257C4" w:rsidP="00561F7C">
      <w:pPr>
        <w:pStyle w:val="Paragraph"/>
      </w:pPr>
      <w:r>
        <w:t xml:space="preserve">Contractor shall maintain erosion controls during Contractor warranty period. Including inspections after rain </w:t>
      </w:r>
      <w:proofErr w:type="gramStart"/>
      <w:r>
        <w:t>events,</w:t>
      </w:r>
      <w:proofErr w:type="gramEnd"/>
      <w:r>
        <w:t xml:space="preserve"> and restoration to original design condition as required.  </w:t>
      </w:r>
    </w:p>
    <w:p w14:paraId="276834A3" w14:textId="77777777" w:rsidR="002E6F03" w:rsidRDefault="00E149E7" w:rsidP="002E6F03">
      <w:pPr>
        <w:pStyle w:val="PartDesignation"/>
      </w:pPr>
      <w:r w:rsidRPr="007210D3">
        <w:t xml:space="preserve">PRODUCTS </w:t>
      </w:r>
    </w:p>
    <w:p w14:paraId="63B80E94" w14:textId="77777777" w:rsidR="0071098A" w:rsidRPr="0071098A" w:rsidRDefault="0071098A" w:rsidP="00B665E9">
      <w:pPr>
        <w:pStyle w:val="CommentBox"/>
      </w:pPr>
      <w:r w:rsidRPr="00752B84">
        <w:rPr>
          <w:rFonts w:ascii="Times New Roman" w:hAnsi="Times New Roman"/>
          <w:sz w:val="22"/>
        </w:rPr>
        <w:t xml:space="preserve">NTS: </w:t>
      </w:r>
      <w:r>
        <w:rPr>
          <w:rFonts w:ascii="Times New Roman" w:hAnsi="Times New Roman"/>
          <w:sz w:val="22"/>
        </w:rPr>
        <w:t xml:space="preserve"> T</w:t>
      </w:r>
      <w:r w:rsidRPr="00752B84">
        <w:rPr>
          <w:rFonts w:ascii="Times New Roman" w:hAnsi="Times New Roman"/>
          <w:sz w:val="22"/>
        </w:rPr>
        <w:t xml:space="preserve">his section provides general </w:t>
      </w:r>
      <w:r>
        <w:rPr>
          <w:rFonts w:ascii="Times New Roman" w:hAnsi="Times New Roman"/>
          <w:sz w:val="22"/>
        </w:rPr>
        <w:t xml:space="preserve">materials </w:t>
      </w:r>
      <w:r w:rsidRPr="00752B84">
        <w:rPr>
          <w:rFonts w:ascii="Times New Roman" w:hAnsi="Times New Roman"/>
          <w:sz w:val="22"/>
        </w:rPr>
        <w:t xml:space="preserve">for site control during construction, including controls for stormwater runoff, sedimentation, and erosion.  </w:t>
      </w:r>
      <w:r>
        <w:rPr>
          <w:rFonts w:ascii="Times New Roman" w:hAnsi="Times New Roman"/>
          <w:sz w:val="22"/>
        </w:rPr>
        <w:t>Edit requirements to include additional products or remove information not applicable to the project as necessary.</w:t>
      </w:r>
      <w:r w:rsidR="002F55B8">
        <w:rPr>
          <w:rFonts w:ascii="Times New Roman" w:hAnsi="Times New Roman"/>
          <w:sz w:val="22"/>
        </w:rPr>
        <w:t xml:space="preserve"> Both temporary and permanent erosion control measures are </w:t>
      </w:r>
      <w:proofErr w:type="gramStart"/>
      <w:r w:rsidR="002F55B8">
        <w:rPr>
          <w:rFonts w:ascii="Times New Roman" w:hAnsi="Times New Roman"/>
          <w:sz w:val="22"/>
        </w:rPr>
        <w:t>listed,</w:t>
      </w:r>
      <w:proofErr w:type="gramEnd"/>
      <w:r w:rsidR="002F55B8">
        <w:rPr>
          <w:rFonts w:ascii="Times New Roman" w:hAnsi="Times New Roman"/>
          <w:sz w:val="22"/>
        </w:rPr>
        <w:t xml:space="preserve"> coordinate with the Drawings as required to make clear the permanent erosion control methods required for the project.  </w:t>
      </w:r>
    </w:p>
    <w:p w14:paraId="27143AE7" w14:textId="77777777" w:rsidR="00E149E7" w:rsidRPr="007210D3" w:rsidRDefault="00E149E7" w:rsidP="00E149E7">
      <w:pPr>
        <w:pStyle w:val="ArticleHeading"/>
        <w:rPr>
          <w:bCs/>
        </w:rPr>
      </w:pPr>
      <w:r w:rsidRPr="007210D3">
        <w:rPr>
          <w:bCs/>
        </w:rPr>
        <w:lastRenderedPageBreak/>
        <w:t>GENERAL-EROSION AND CONTROL</w:t>
      </w:r>
    </w:p>
    <w:p w14:paraId="4E24826A" w14:textId="77777777" w:rsidR="00E149E7" w:rsidRPr="007210D3" w:rsidRDefault="00E149E7" w:rsidP="00E149E7">
      <w:pPr>
        <w:pStyle w:val="Paragraph"/>
      </w:pPr>
      <w:r w:rsidRPr="007210D3">
        <w:t>All erosion control products shall be in accordance with the Indiana Department of Transportation Standards Specifications (</w:t>
      </w:r>
      <w:proofErr w:type="spellStart"/>
      <w:r w:rsidRPr="007210D3">
        <w:t>INDOTSS</w:t>
      </w:r>
      <w:proofErr w:type="spellEnd"/>
      <w:r w:rsidRPr="007210D3">
        <w:t xml:space="preserve">).  </w:t>
      </w:r>
    </w:p>
    <w:p w14:paraId="69ABF5D2" w14:textId="77777777" w:rsidR="00E149E7" w:rsidRPr="007210D3" w:rsidRDefault="00E149E7" w:rsidP="00E149E7">
      <w:pPr>
        <w:pStyle w:val="Paragraph"/>
      </w:pPr>
      <w:r w:rsidRPr="007210D3">
        <w:t>All materials provided under this Specification shall meet the requirements of the applicable sections of the Indiana Department of Transportation Standards Specifications (</w:t>
      </w:r>
      <w:proofErr w:type="spellStart"/>
      <w:r w:rsidRPr="007210D3">
        <w:t>INDOTSS</w:t>
      </w:r>
      <w:proofErr w:type="spellEnd"/>
      <w:r w:rsidRPr="007210D3">
        <w:t>), latest edition or Indiana Storm Water Quality Handbook.</w:t>
      </w:r>
    </w:p>
    <w:p w14:paraId="050266EA" w14:textId="77777777" w:rsidR="00E149E7" w:rsidRPr="00E149E7" w:rsidRDefault="00E149E7" w:rsidP="00E149E7">
      <w:pPr>
        <w:pStyle w:val="CommentBox"/>
        <w:rPr>
          <w:rFonts w:ascii="Times New Roman" w:hAnsi="Times New Roman"/>
          <w:sz w:val="22"/>
        </w:rPr>
      </w:pPr>
      <w:r>
        <w:rPr>
          <w:rFonts w:ascii="Times New Roman" w:hAnsi="Times New Roman"/>
          <w:sz w:val="22"/>
        </w:rPr>
        <w:t>NTS</w:t>
      </w:r>
      <w:r w:rsidRPr="00E149E7">
        <w:rPr>
          <w:rFonts w:ascii="Times New Roman" w:hAnsi="Times New Roman"/>
          <w:sz w:val="22"/>
        </w:rPr>
        <w:t xml:space="preserve">: </w:t>
      </w:r>
      <w:r>
        <w:rPr>
          <w:rFonts w:ascii="Times New Roman" w:hAnsi="Times New Roman"/>
          <w:sz w:val="22"/>
        </w:rPr>
        <w:t xml:space="preserve"> P</w:t>
      </w:r>
      <w:r w:rsidRPr="00E149E7">
        <w:rPr>
          <w:rFonts w:ascii="Times New Roman" w:hAnsi="Times New Roman"/>
          <w:sz w:val="22"/>
        </w:rPr>
        <w:t xml:space="preserve">rovide available details for control measures listed below on </w:t>
      </w:r>
      <w:r w:rsidR="00C36156">
        <w:rPr>
          <w:rFonts w:ascii="Times New Roman" w:hAnsi="Times New Roman"/>
          <w:sz w:val="22"/>
        </w:rPr>
        <w:t>Drawings</w:t>
      </w:r>
      <w:r w:rsidRPr="00E149E7">
        <w:rPr>
          <w:rFonts w:ascii="Times New Roman" w:hAnsi="Times New Roman"/>
          <w:sz w:val="22"/>
        </w:rPr>
        <w:t xml:space="preserve">.  If details are not to be provided, add additional specifications below to include required minimum thicknesses and layout dimensions.  Designer must include specific design specification, notes, and details for any unique features or site conditions to be included in the project. </w:t>
      </w:r>
    </w:p>
    <w:p w14:paraId="4832C885" w14:textId="77777777" w:rsidR="00E149E7" w:rsidRDefault="00E149E7" w:rsidP="00E149E7">
      <w:pPr>
        <w:jc w:val="both"/>
        <w:rPr>
          <w:bCs/>
        </w:rPr>
      </w:pPr>
    </w:p>
    <w:p w14:paraId="5F4361EB" w14:textId="77777777" w:rsidR="00E149E7" w:rsidRDefault="00E149E7" w:rsidP="00E149E7">
      <w:pPr>
        <w:pStyle w:val="ArticleHeading"/>
      </w:pPr>
      <w:r w:rsidRPr="007210D3">
        <w:t>SITE PREPARATION</w:t>
      </w:r>
    </w:p>
    <w:p w14:paraId="371058C7" w14:textId="77777777" w:rsidR="002F55B8" w:rsidRPr="00E149E7" w:rsidRDefault="002F55B8" w:rsidP="002F55B8">
      <w:pPr>
        <w:pStyle w:val="CommentBox"/>
        <w:rPr>
          <w:rFonts w:ascii="Times New Roman" w:hAnsi="Times New Roman"/>
          <w:sz w:val="22"/>
        </w:rPr>
      </w:pPr>
      <w:r w:rsidRPr="00E149E7">
        <w:rPr>
          <w:rFonts w:ascii="Times New Roman" w:hAnsi="Times New Roman"/>
          <w:sz w:val="22"/>
        </w:rPr>
        <w:t>N</w:t>
      </w:r>
      <w:r>
        <w:rPr>
          <w:rFonts w:ascii="Times New Roman" w:hAnsi="Times New Roman"/>
          <w:sz w:val="22"/>
        </w:rPr>
        <w:t>TS</w:t>
      </w:r>
      <w:r w:rsidRPr="00E149E7">
        <w:rPr>
          <w:rFonts w:ascii="Times New Roman" w:hAnsi="Times New Roman"/>
          <w:sz w:val="22"/>
        </w:rPr>
        <w:t xml:space="preserve">:  </w:t>
      </w:r>
      <w:r>
        <w:rPr>
          <w:rFonts w:ascii="Times New Roman" w:hAnsi="Times New Roman"/>
          <w:sz w:val="22"/>
        </w:rPr>
        <w:t>I</w:t>
      </w:r>
      <w:r w:rsidRPr="00E149E7">
        <w:rPr>
          <w:rFonts w:ascii="Times New Roman" w:hAnsi="Times New Roman"/>
          <w:sz w:val="22"/>
        </w:rPr>
        <w:t xml:space="preserve">f required to maintain site drainage or flows in existing side ditches, specifier shall include details and specifications for the installation of a culvert under the construction entrance.  Minimum allowable culvert size is 15”. </w:t>
      </w:r>
    </w:p>
    <w:p w14:paraId="092A8D0F" w14:textId="77777777" w:rsidR="00E149E7" w:rsidRPr="007210D3" w:rsidRDefault="00E149E7" w:rsidP="00E149E7">
      <w:pPr>
        <w:pStyle w:val="Paragraph"/>
      </w:pPr>
      <w:r>
        <w:t xml:space="preserve">Temporary </w:t>
      </w:r>
      <w:r w:rsidRPr="007210D3">
        <w:t>Construction Entrance</w:t>
      </w:r>
    </w:p>
    <w:p w14:paraId="407225DB" w14:textId="77777777" w:rsidR="00E149E7" w:rsidRDefault="00E149E7" w:rsidP="00E149E7">
      <w:pPr>
        <w:pStyle w:val="Paragraph1"/>
      </w:pPr>
      <w:r w:rsidRPr="007210D3">
        <w:t xml:space="preserve">Construction of temporary construction entrances shall conform to the </w:t>
      </w:r>
      <w:r w:rsidRPr="007210D3">
        <w:tab/>
        <w:t xml:space="preserve">details provided in the </w:t>
      </w:r>
      <w:r w:rsidR="002F55B8">
        <w:t>C</w:t>
      </w:r>
      <w:r w:rsidRPr="007210D3">
        <w:t xml:space="preserve">ontract </w:t>
      </w:r>
      <w:r w:rsidR="002F55B8">
        <w:t>D</w:t>
      </w:r>
      <w:r w:rsidRPr="007210D3">
        <w:t>ocuments.</w:t>
      </w:r>
    </w:p>
    <w:p w14:paraId="76231F3E" w14:textId="77777777" w:rsidR="0076236C" w:rsidRDefault="0076236C" w:rsidP="0076236C">
      <w:pPr>
        <w:pStyle w:val="Paragraph1"/>
      </w:pPr>
      <w:r>
        <w:t xml:space="preserve">Manufactures:  The following </w:t>
      </w:r>
      <w:proofErr w:type="spellStart"/>
      <w:r>
        <w:t>geosynt</w:t>
      </w:r>
      <w:r w:rsidR="001739D6">
        <w:t>hetic</w:t>
      </w:r>
      <w:proofErr w:type="spellEnd"/>
      <w:r w:rsidR="001739D6">
        <w:t xml:space="preserve"> material will be accepted</w:t>
      </w:r>
      <w:r>
        <w:t>:</w:t>
      </w:r>
    </w:p>
    <w:p w14:paraId="3C7281D0" w14:textId="77777777" w:rsidR="0076236C" w:rsidRDefault="0076236C" w:rsidP="0076236C">
      <w:pPr>
        <w:pStyle w:val="Subparagrapha"/>
      </w:pPr>
      <w:proofErr w:type="spellStart"/>
      <w:r>
        <w:t>Mirafi</w:t>
      </w:r>
      <w:proofErr w:type="spellEnd"/>
      <w:r>
        <w:t xml:space="preserve"> HP270 </w:t>
      </w:r>
    </w:p>
    <w:p w14:paraId="0FEADECF" w14:textId="77777777" w:rsidR="0076236C" w:rsidRDefault="0076236C" w:rsidP="0076236C">
      <w:pPr>
        <w:pStyle w:val="Subparagrapha"/>
      </w:pPr>
      <w:r>
        <w:t xml:space="preserve">Or equal </w:t>
      </w:r>
      <w:r>
        <w:tab/>
      </w:r>
    </w:p>
    <w:p w14:paraId="4072614C" w14:textId="18B07106" w:rsidR="00E149E7" w:rsidRDefault="00E149E7" w:rsidP="00E149E7">
      <w:pPr>
        <w:pStyle w:val="Paragraph1"/>
      </w:pPr>
      <w:r w:rsidRPr="007210D3">
        <w:t xml:space="preserve">A woven geotextile fabric shall be installed for separation of subbase and base aggregate materials.  </w:t>
      </w:r>
      <w:r w:rsidR="009817B6">
        <w:t>Refer to Section 31 05 19-Geosynthetics for Earthwork for g</w:t>
      </w:r>
      <w:r w:rsidRPr="007210D3">
        <w:t>eotextile</w:t>
      </w:r>
      <w:r w:rsidR="009817B6">
        <w:t xml:space="preserve"> fabric requirements. </w:t>
      </w:r>
      <w:r w:rsidRPr="007210D3">
        <w:t>:</w:t>
      </w:r>
    </w:p>
    <w:p w14:paraId="1D240475" w14:textId="77777777" w:rsidR="00E149E7" w:rsidRPr="007210D3" w:rsidRDefault="00E149E7" w:rsidP="00E149E7">
      <w:pPr>
        <w:pStyle w:val="Paragraph1"/>
      </w:pPr>
      <w:r w:rsidRPr="007210D3">
        <w:t xml:space="preserve">Base aggregate material shall consist of </w:t>
      </w:r>
      <w:proofErr w:type="spellStart"/>
      <w:r w:rsidRPr="007210D3">
        <w:t>INDOT</w:t>
      </w:r>
      <w:proofErr w:type="spellEnd"/>
      <w:r w:rsidRPr="007210D3">
        <w:t xml:space="preserve"> #2 aggregate and capped with </w:t>
      </w:r>
      <w:proofErr w:type="spellStart"/>
      <w:r w:rsidRPr="007210D3">
        <w:t>INDOT</w:t>
      </w:r>
      <w:proofErr w:type="spellEnd"/>
      <w:r w:rsidRPr="007210D3">
        <w:t xml:space="preserve"> #5 aggregate.  Thickness of each aggregate layer shall </w:t>
      </w:r>
      <w:r w:rsidRPr="007210D3">
        <w:tab/>
        <w:t xml:space="preserve">conform to the dimensions indicated on the </w:t>
      </w:r>
      <w:r w:rsidR="00E854F5">
        <w:t>Drawings</w:t>
      </w:r>
      <w:r w:rsidRPr="007210D3">
        <w:t>.</w:t>
      </w:r>
    </w:p>
    <w:p w14:paraId="09CBB4A1" w14:textId="77777777" w:rsidR="00E149E7" w:rsidRPr="007210D3" w:rsidRDefault="00E149E7" w:rsidP="00E149E7">
      <w:pPr>
        <w:pStyle w:val="Paragraph1"/>
      </w:pPr>
      <w:r w:rsidRPr="007210D3">
        <w:t>Prior to installation, all vegetation shall be removed from foundation area.</w:t>
      </w:r>
    </w:p>
    <w:p w14:paraId="66DD39D6" w14:textId="77777777" w:rsidR="00E149E7" w:rsidRPr="007210D3" w:rsidRDefault="00E149E7" w:rsidP="00E149E7">
      <w:pPr>
        <w:pStyle w:val="Paragraph1"/>
      </w:pPr>
      <w:r w:rsidRPr="007210D3">
        <w:t>Foundation area shall be graded for positive drainage.</w:t>
      </w:r>
    </w:p>
    <w:p w14:paraId="5000AD2B" w14:textId="3E9D2F52" w:rsidR="00E149E7" w:rsidRDefault="00E149E7" w:rsidP="00E149E7">
      <w:pPr>
        <w:pStyle w:val="Paragraph1"/>
      </w:pPr>
      <w:r w:rsidRPr="007210D3">
        <w:t>Where possible, divert all stormwater runoff and drainage from the temporary construction entrance to a sediment trap or basin.</w:t>
      </w:r>
    </w:p>
    <w:p w14:paraId="6CDD63D5" w14:textId="23C286B7" w:rsidR="00132782" w:rsidRPr="00E149E7" w:rsidRDefault="00132782" w:rsidP="00132782">
      <w:pPr>
        <w:pStyle w:val="CommentBox"/>
        <w:rPr>
          <w:rFonts w:ascii="Times New Roman" w:hAnsi="Times New Roman"/>
          <w:sz w:val="22"/>
        </w:rPr>
      </w:pPr>
      <w:r w:rsidRPr="00E149E7">
        <w:rPr>
          <w:rFonts w:ascii="Times New Roman" w:hAnsi="Times New Roman"/>
          <w:sz w:val="22"/>
        </w:rPr>
        <w:t>N</w:t>
      </w:r>
      <w:r>
        <w:rPr>
          <w:rFonts w:ascii="Times New Roman" w:hAnsi="Times New Roman"/>
          <w:sz w:val="22"/>
        </w:rPr>
        <w:t>TS</w:t>
      </w:r>
      <w:r w:rsidRPr="00E149E7">
        <w:rPr>
          <w:rFonts w:ascii="Times New Roman" w:hAnsi="Times New Roman"/>
          <w:sz w:val="22"/>
        </w:rPr>
        <w:t xml:space="preserve">:  </w:t>
      </w:r>
      <w:r>
        <w:rPr>
          <w:rFonts w:ascii="Times New Roman" w:hAnsi="Times New Roman"/>
          <w:sz w:val="22"/>
        </w:rPr>
        <w:t xml:space="preserve">Delete if </w:t>
      </w:r>
      <w:proofErr w:type="spellStart"/>
      <w:r>
        <w:rPr>
          <w:rFonts w:ascii="Times New Roman" w:hAnsi="Times New Roman"/>
          <w:sz w:val="22"/>
        </w:rPr>
        <w:t>Trackout</w:t>
      </w:r>
      <w:proofErr w:type="spellEnd"/>
      <w:r>
        <w:rPr>
          <w:rFonts w:ascii="Times New Roman" w:hAnsi="Times New Roman"/>
          <w:sz w:val="22"/>
        </w:rPr>
        <w:t xml:space="preserve"> Control is not required for the Project.</w:t>
      </w:r>
      <w:r w:rsidRPr="00E149E7">
        <w:rPr>
          <w:rFonts w:ascii="Times New Roman" w:hAnsi="Times New Roman"/>
          <w:sz w:val="22"/>
        </w:rPr>
        <w:t xml:space="preserve"> </w:t>
      </w:r>
      <w:proofErr w:type="spellStart"/>
      <w:r w:rsidR="00F85D23">
        <w:rPr>
          <w:rFonts w:ascii="Times New Roman" w:hAnsi="Times New Roman"/>
          <w:sz w:val="22"/>
        </w:rPr>
        <w:t>Trackout</w:t>
      </w:r>
      <w:proofErr w:type="spellEnd"/>
      <w:r w:rsidR="00F85D23">
        <w:rPr>
          <w:rFonts w:ascii="Times New Roman" w:hAnsi="Times New Roman"/>
          <w:sz w:val="22"/>
        </w:rPr>
        <w:t xml:space="preserve"> </w:t>
      </w:r>
      <w:proofErr w:type="gramStart"/>
      <w:r w:rsidR="00F85D23">
        <w:rPr>
          <w:rFonts w:ascii="Times New Roman" w:hAnsi="Times New Roman"/>
          <w:sz w:val="22"/>
        </w:rPr>
        <w:t>control specified below are</w:t>
      </w:r>
      <w:proofErr w:type="gramEnd"/>
      <w:r w:rsidR="00F85D23">
        <w:rPr>
          <w:rFonts w:ascii="Times New Roman" w:hAnsi="Times New Roman"/>
          <w:sz w:val="22"/>
        </w:rPr>
        <w:t xml:space="preserve"> metal plates that open the tread on tires to help shed the dirt from the tire. They are typically installed on an aggregate bed and need periodic cleaning to remove the debris buildup. Commonly, </w:t>
      </w:r>
      <w:proofErr w:type="spellStart"/>
      <w:r w:rsidR="00F85D23">
        <w:rPr>
          <w:rFonts w:ascii="Times New Roman" w:hAnsi="Times New Roman"/>
          <w:sz w:val="22"/>
        </w:rPr>
        <w:t>trackout</w:t>
      </w:r>
      <w:proofErr w:type="spellEnd"/>
      <w:r w:rsidR="00F85D23">
        <w:rPr>
          <w:rFonts w:ascii="Times New Roman" w:hAnsi="Times New Roman"/>
          <w:sz w:val="22"/>
        </w:rPr>
        <w:t xml:space="preserve"> plates are used for residential projects to help minimize dirt and sediment being deposited on the road way. If used on a project specific the location on the erosion control plan. </w:t>
      </w:r>
    </w:p>
    <w:p w14:paraId="2F2D2B8A" w14:textId="37C28358" w:rsidR="00183370" w:rsidRDefault="00F85D23" w:rsidP="00F85D23">
      <w:pPr>
        <w:pStyle w:val="Paragraph"/>
      </w:pPr>
      <w:r>
        <w:t xml:space="preserve">Material </w:t>
      </w:r>
      <w:proofErr w:type="spellStart"/>
      <w:r w:rsidR="00564B1B">
        <w:t>Trackout</w:t>
      </w:r>
      <w:proofErr w:type="spellEnd"/>
      <w:r w:rsidR="00564B1B">
        <w:t xml:space="preserve"> Control</w:t>
      </w:r>
    </w:p>
    <w:p w14:paraId="7F64D6C9" w14:textId="35A4B5A7" w:rsidR="00564B1B" w:rsidRDefault="00564B1B">
      <w:pPr>
        <w:pStyle w:val="Paragraph1"/>
      </w:pPr>
      <w:r>
        <w:t>Install rattle grate to keep mud, dirt, and debris from leaving the jobsite.</w:t>
      </w:r>
    </w:p>
    <w:p w14:paraId="4E5C6FB5" w14:textId="43ECA169" w:rsidR="00FE16F7" w:rsidRPr="007210D3" w:rsidRDefault="00FE16F7" w:rsidP="00272D62">
      <w:pPr>
        <w:pStyle w:val="Paragraph1"/>
      </w:pPr>
      <w:proofErr w:type="gramStart"/>
      <w:r w:rsidRPr="008B223A">
        <w:rPr>
          <w:vanish/>
        </w:rPr>
        <w:lastRenderedPageBreak/>
        <w:t>rate</w:t>
      </w:r>
      <w:proofErr w:type="gramEnd"/>
      <w:r w:rsidRPr="008B223A">
        <w:rPr>
          <w:vanish/>
        </w:rPr>
        <w:t xml:space="preserve"> shall be sized to handle all </w:t>
      </w:r>
      <w:r w:rsidR="00403EAB" w:rsidRPr="008B223A">
        <w:rPr>
          <w:vanish/>
        </w:rPr>
        <w:t>outgo</w:t>
      </w:r>
      <w:r w:rsidRPr="008B223A">
        <w:rPr>
          <w:vanish/>
        </w:rPr>
        <w:t xml:space="preserve">ing </w:t>
      </w:r>
      <w:r w:rsidRPr="00272D62">
        <w:rPr>
          <w:vanish/>
        </w:rPr>
        <w:t>wheeled vehicle traffic.</w:t>
      </w:r>
      <w:r w:rsidR="00236E30">
        <w:rPr>
          <w:vanish/>
        </w:rPr>
        <w:t xml:space="preserve"> </w:t>
      </w:r>
      <w:r w:rsidR="00F85D23">
        <w:t xml:space="preserve">Conduct regular maintenance and remove debris build up. </w:t>
      </w:r>
      <w:r w:rsidR="00540206" w:rsidRPr="008B223A">
        <w:rPr>
          <w:vanish/>
        </w:rPr>
        <w:t xml:space="preserve">Grate shall be installed per manufacturer’s recommendation. </w:t>
      </w:r>
    </w:p>
    <w:p w14:paraId="45003013" w14:textId="59C47A6F" w:rsidR="00E149E7" w:rsidRPr="00E149E7" w:rsidRDefault="00E149E7" w:rsidP="00E149E7">
      <w:pPr>
        <w:pStyle w:val="CommentBox"/>
        <w:rPr>
          <w:rFonts w:ascii="Times New Roman" w:hAnsi="Times New Roman"/>
          <w:sz w:val="22"/>
        </w:rPr>
      </w:pPr>
      <w:r w:rsidRPr="00E149E7">
        <w:rPr>
          <w:rFonts w:ascii="Times New Roman" w:hAnsi="Times New Roman"/>
          <w:sz w:val="22"/>
        </w:rPr>
        <w:t>N</w:t>
      </w:r>
      <w:r>
        <w:rPr>
          <w:rFonts w:ascii="Times New Roman" w:hAnsi="Times New Roman"/>
          <w:sz w:val="22"/>
        </w:rPr>
        <w:t>TS</w:t>
      </w:r>
      <w:r w:rsidRPr="00E149E7">
        <w:rPr>
          <w:rFonts w:ascii="Times New Roman" w:hAnsi="Times New Roman"/>
          <w:sz w:val="22"/>
        </w:rPr>
        <w:t xml:space="preserve">:  </w:t>
      </w:r>
      <w:r>
        <w:rPr>
          <w:rFonts w:ascii="Times New Roman" w:hAnsi="Times New Roman"/>
          <w:sz w:val="22"/>
        </w:rPr>
        <w:t>E</w:t>
      </w:r>
      <w:r w:rsidR="00131223">
        <w:rPr>
          <w:rFonts w:ascii="Times New Roman" w:hAnsi="Times New Roman"/>
          <w:sz w:val="22"/>
        </w:rPr>
        <w:t xml:space="preserve">dit </w:t>
      </w:r>
      <w:r w:rsidR="008B223A">
        <w:rPr>
          <w:rFonts w:ascii="Times New Roman" w:hAnsi="Times New Roman"/>
          <w:sz w:val="22"/>
        </w:rPr>
        <w:t>“C”</w:t>
      </w:r>
      <w:r w:rsidRPr="00E149E7">
        <w:rPr>
          <w:rFonts w:ascii="Times New Roman" w:hAnsi="Times New Roman"/>
          <w:sz w:val="22"/>
        </w:rPr>
        <w:t xml:space="preserve"> below to require the use of either standard strength or extra strength synthetic filter fabrics as sediment barriers. </w:t>
      </w:r>
    </w:p>
    <w:p w14:paraId="3341207F" w14:textId="122C65EF" w:rsidR="00131223" w:rsidRPr="00131223" w:rsidRDefault="00131223" w:rsidP="00131223">
      <w:pPr>
        <w:pStyle w:val="Paragraph"/>
      </w:pPr>
      <w:r w:rsidRPr="00131223">
        <w:t xml:space="preserve">Temporary Perimeter Protection - Silt Fence </w:t>
      </w:r>
    </w:p>
    <w:p w14:paraId="64886893" w14:textId="77777777" w:rsidR="00131223" w:rsidRPr="007210D3" w:rsidRDefault="00131223" w:rsidP="00131223">
      <w:pPr>
        <w:pStyle w:val="Paragraph1"/>
      </w:pPr>
      <w:r w:rsidRPr="007210D3">
        <w:t xml:space="preserve">Construction of sediment barriers shall conform to the details provided in the </w:t>
      </w:r>
      <w:r>
        <w:t>C</w:t>
      </w:r>
      <w:r w:rsidRPr="007210D3">
        <w:t xml:space="preserve">ontract </w:t>
      </w:r>
      <w:r>
        <w:t>D</w:t>
      </w:r>
      <w:r w:rsidRPr="007210D3">
        <w:t>ocuments.</w:t>
      </w:r>
    </w:p>
    <w:p w14:paraId="6020B155" w14:textId="77777777" w:rsidR="00131223" w:rsidRPr="007210D3" w:rsidRDefault="00131223" w:rsidP="00131223">
      <w:pPr>
        <w:pStyle w:val="Paragraph1"/>
      </w:pPr>
      <w:r w:rsidRPr="007210D3">
        <w:t>Sediment barriers shall be designed and used in situations in which only sheet or overland flows are expected.</w:t>
      </w:r>
    </w:p>
    <w:p w14:paraId="39390825" w14:textId="22BFE99D" w:rsidR="00131223" w:rsidRDefault="009817B6" w:rsidP="00131223">
      <w:pPr>
        <w:pStyle w:val="Paragraph1"/>
        <w:numPr>
          <w:ilvl w:val="0"/>
          <w:numId w:val="0"/>
        </w:numPr>
        <w:ind w:left="1422"/>
      </w:pPr>
      <w:r>
        <w:t>Provide woven g</w:t>
      </w:r>
      <w:r w:rsidR="00131223" w:rsidRPr="007210D3">
        <w:t>eotextile fabrics for use in sediment barriers</w:t>
      </w:r>
      <w:r>
        <w:t>. Refer to Section 31 05 19-G</w:t>
      </w:r>
      <w:r w:rsidR="001B3884">
        <w:t>eosynthetics for Earthwork for</w:t>
      </w:r>
      <w:r>
        <w:t xml:space="preserve"> g</w:t>
      </w:r>
      <w:r w:rsidRPr="007210D3">
        <w:t>eotextile</w:t>
      </w:r>
      <w:r>
        <w:t xml:space="preserve"> fabric requirements. </w:t>
      </w:r>
      <w:r w:rsidR="00131223" w:rsidRPr="007210D3">
        <w:t xml:space="preserve"> </w:t>
      </w:r>
    </w:p>
    <w:p w14:paraId="5BFA46D6" w14:textId="77777777" w:rsidR="00131223" w:rsidRPr="007210D3" w:rsidRDefault="00131223" w:rsidP="00131223">
      <w:pPr>
        <w:pStyle w:val="Paragraph1"/>
      </w:pPr>
      <w:r w:rsidRPr="007210D3">
        <w:t>Sediment barriers shall be removed when they have served their useful purpose, but not before the upslope area has been permanently stabilized.</w:t>
      </w:r>
    </w:p>
    <w:p w14:paraId="2B7C5FF4" w14:textId="77777777" w:rsidR="00131223" w:rsidRPr="007210D3" w:rsidRDefault="00131223" w:rsidP="00131223">
      <w:pPr>
        <w:pStyle w:val="Paragraph1"/>
      </w:pPr>
      <w:r w:rsidRPr="007210D3">
        <w:t>Sediment barriers shall be inspected immediately after each rainfall and at least daily during prolonged rainfall.  Any required repairs shall be made immediately.</w:t>
      </w:r>
    </w:p>
    <w:p w14:paraId="5D79CFCE" w14:textId="77777777" w:rsidR="00131223" w:rsidRPr="007210D3" w:rsidRDefault="00131223" w:rsidP="00131223">
      <w:pPr>
        <w:pStyle w:val="Paragraph1"/>
      </w:pPr>
      <w:r w:rsidRPr="007210D3">
        <w:t>Should the sediment barrier decompose or become ineffective prior to the upslope area being permanently stabilized, the barrier shall be replaced promptly.</w:t>
      </w:r>
    </w:p>
    <w:p w14:paraId="25260C92" w14:textId="77777777" w:rsidR="00131223" w:rsidRPr="007210D3" w:rsidRDefault="00131223" w:rsidP="00131223">
      <w:pPr>
        <w:pStyle w:val="Paragraph1"/>
      </w:pPr>
      <w:r w:rsidRPr="007210D3">
        <w:t>Sediment deposits should be removed after each storm event.  They must be removed when deposits reach approximately one-half the height of the barrier.</w:t>
      </w:r>
    </w:p>
    <w:p w14:paraId="3FBD04BF" w14:textId="77777777" w:rsidR="00131223" w:rsidRDefault="00131223" w:rsidP="00131223">
      <w:pPr>
        <w:pStyle w:val="Paragraph1"/>
      </w:pPr>
      <w:r w:rsidRPr="007210D3">
        <w:t>Any sediment deposits remaining, in place, after the barrier has been removed shall be dressed to conform to the existing grade, prepared, and seeded.</w:t>
      </w:r>
      <w:r w:rsidRPr="007210D3">
        <w:tab/>
      </w:r>
    </w:p>
    <w:p w14:paraId="516BE6B5" w14:textId="77777777" w:rsidR="005166EF" w:rsidRDefault="005166EF" w:rsidP="005166EF">
      <w:pPr>
        <w:pStyle w:val="Paragraph"/>
      </w:pPr>
      <w:r>
        <w:t xml:space="preserve">Temporary Perimeter Protection - Filter Sock </w:t>
      </w:r>
    </w:p>
    <w:p w14:paraId="337E86FF" w14:textId="77777777" w:rsidR="005166EF" w:rsidRDefault="005166EF" w:rsidP="005166EF">
      <w:pPr>
        <w:pStyle w:val="Paragraph1"/>
      </w:pPr>
      <w:r>
        <w:t>Manufactures:  The following proprietary sediment control devices will be accepted for use as perimeter protection:</w:t>
      </w:r>
    </w:p>
    <w:p w14:paraId="180DA4EE" w14:textId="77777777" w:rsidR="005166EF" w:rsidRDefault="005166EF" w:rsidP="00A73C96">
      <w:pPr>
        <w:pStyle w:val="Subparagrapha"/>
      </w:pPr>
      <w:proofErr w:type="spellStart"/>
      <w:r>
        <w:t>Filtrexx</w:t>
      </w:r>
      <w:proofErr w:type="spellEnd"/>
      <w:r>
        <w:t xml:space="preserve"> Sediment Control </w:t>
      </w:r>
    </w:p>
    <w:p w14:paraId="5E7CEC17" w14:textId="77777777" w:rsidR="005166EF" w:rsidRDefault="005166EF" w:rsidP="00A73C96">
      <w:pPr>
        <w:pStyle w:val="Subparagrapha"/>
      </w:pPr>
      <w:r>
        <w:t xml:space="preserve">Or equal </w:t>
      </w:r>
      <w:r>
        <w:tab/>
      </w:r>
    </w:p>
    <w:p w14:paraId="797A1FF2" w14:textId="77777777" w:rsidR="005166EF" w:rsidRPr="007210D3" w:rsidRDefault="005166EF" w:rsidP="00A73C96">
      <w:pPr>
        <w:pStyle w:val="Paragraph1"/>
      </w:pPr>
      <w:r w:rsidRPr="007210D3">
        <w:t>Construction of sediment barriers shall conform to the details provided in the contract documents.</w:t>
      </w:r>
    </w:p>
    <w:p w14:paraId="5D286ED7" w14:textId="77777777" w:rsidR="005166EF" w:rsidRDefault="005166EF" w:rsidP="00A73C96">
      <w:pPr>
        <w:pStyle w:val="Paragraph1"/>
      </w:pPr>
      <w:r>
        <w:t>Sediment barriers shall be</w:t>
      </w:r>
      <w:r w:rsidRPr="007210D3">
        <w:t xml:space="preserve"> used </w:t>
      </w:r>
      <w:r>
        <w:t>and installed as recommended by the manufacturer.</w:t>
      </w:r>
    </w:p>
    <w:p w14:paraId="7331058B" w14:textId="77777777" w:rsidR="005166EF" w:rsidRDefault="005166EF" w:rsidP="00A73C96">
      <w:pPr>
        <w:pStyle w:val="Paragraph1"/>
      </w:pPr>
      <w:proofErr w:type="spellStart"/>
      <w:r>
        <w:t>Filtrexx</w:t>
      </w:r>
      <w:proofErr w:type="spellEnd"/>
      <w:r>
        <w:t xml:space="preserve"> Sediment Control </w:t>
      </w:r>
      <w:proofErr w:type="spellStart"/>
      <w:r>
        <w:t>Soxx</w:t>
      </w:r>
      <w:proofErr w:type="spellEnd"/>
      <w:r w:rsidRPr="007210D3">
        <w:t xml:space="preserve"> for use in sediment barriers shall conform to the following table:</w:t>
      </w:r>
    </w:p>
    <w:p w14:paraId="3AAEA4BA" w14:textId="77777777" w:rsidR="00A73C96" w:rsidRPr="00A73C96" w:rsidRDefault="00A73C96" w:rsidP="00A73C96">
      <w:pPr>
        <w:pStyle w:val="CommentBox"/>
        <w:rPr>
          <w:rFonts w:ascii="Times New Roman" w:hAnsi="Times New Roman"/>
          <w:sz w:val="22"/>
        </w:rPr>
      </w:pPr>
      <w:r>
        <w:rPr>
          <w:rFonts w:ascii="Times New Roman" w:hAnsi="Times New Roman"/>
          <w:sz w:val="22"/>
        </w:rPr>
        <w:t>NTS:  E</w:t>
      </w:r>
      <w:r w:rsidRPr="00A73C96">
        <w:rPr>
          <w:rFonts w:ascii="Times New Roman" w:hAnsi="Times New Roman"/>
          <w:sz w:val="22"/>
        </w:rPr>
        <w:t>dit table below based on project requirements. Designer shall specify required diameter and material type, based on manufacturers design tool. Remove unused material types.</w:t>
      </w:r>
    </w:p>
    <w:p w14:paraId="58F23787" w14:textId="77777777" w:rsidR="00A73C96" w:rsidRDefault="00A73C96" w:rsidP="00A73C96">
      <w:pPr>
        <w:pStyle w:val="Paragraph1"/>
        <w:numPr>
          <w:ilvl w:val="0"/>
          <w:numId w:val="0"/>
        </w:numPr>
        <w:ind w:left="1422"/>
      </w:pPr>
    </w:p>
    <w:tbl>
      <w:tblPr>
        <w:tblpPr w:leftFromText="180" w:rightFromText="180" w:vertAnchor="text" w:horzAnchor="margin" w:tblpXSpec="center" w:tblpY="174"/>
        <w:tblW w:w="8362" w:type="dxa"/>
        <w:tblLook w:val="04A0" w:firstRow="1" w:lastRow="0" w:firstColumn="1" w:lastColumn="0" w:noHBand="0" w:noVBand="1"/>
      </w:tblPr>
      <w:tblGrid>
        <w:gridCol w:w="1653"/>
        <w:gridCol w:w="1383"/>
        <w:gridCol w:w="1383"/>
        <w:gridCol w:w="1194"/>
        <w:gridCol w:w="1361"/>
        <w:gridCol w:w="1388"/>
      </w:tblGrid>
      <w:tr w:rsidR="00D16BA8" w:rsidRPr="007210D3" w14:paraId="1540113F" w14:textId="77777777" w:rsidTr="00D16BA8">
        <w:trPr>
          <w:trHeight w:val="300"/>
        </w:trPr>
        <w:tc>
          <w:tcPr>
            <w:tcW w:w="8362"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492C94" w14:textId="77777777" w:rsidR="00D16BA8" w:rsidRPr="00CC423E" w:rsidRDefault="00D16BA8" w:rsidP="00D16BA8">
            <w:pPr>
              <w:jc w:val="center"/>
              <w:rPr>
                <w:rFonts w:ascii="Calibri" w:hAnsi="Calibri"/>
                <w:b/>
                <w:bCs/>
                <w:szCs w:val="22"/>
              </w:rPr>
            </w:pPr>
            <w:proofErr w:type="spellStart"/>
            <w:r w:rsidRPr="00CC423E">
              <w:rPr>
                <w:rFonts w:ascii="Calibri" w:hAnsi="Calibri"/>
                <w:b/>
                <w:bCs/>
                <w:szCs w:val="22"/>
              </w:rPr>
              <w:t>Filtrexx</w:t>
            </w:r>
            <w:proofErr w:type="spellEnd"/>
            <w:r w:rsidRPr="00CC423E">
              <w:rPr>
                <w:rFonts w:ascii="Calibri" w:hAnsi="Calibri"/>
                <w:b/>
                <w:bCs/>
                <w:szCs w:val="22"/>
              </w:rPr>
              <w:t xml:space="preserve"> Sediment Control</w:t>
            </w:r>
            <w:r>
              <w:rPr>
                <w:rFonts w:ascii="Calibri" w:hAnsi="Calibri"/>
                <w:b/>
                <w:bCs/>
                <w:szCs w:val="22"/>
              </w:rPr>
              <w:t xml:space="preserve"> </w:t>
            </w:r>
          </w:p>
        </w:tc>
      </w:tr>
      <w:tr w:rsidR="00D16BA8" w:rsidRPr="007210D3" w14:paraId="657518AC" w14:textId="77777777" w:rsidTr="00D16BA8">
        <w:trPr>
          <w:trHeight w:val="315"/>
        </w:trPr>
        <w:tc>
          <w:tcPr>
            <w:tcW w:w="8362"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5E24B71" w14:textId="77777777" w:rsidR="00D16BA8" w:rsidRPr="007210D3" w:rsidRDefault="00D16BA8" w:rsidP="00D16BA8">
            <w:pPr>
              <w:jc w:val="center"/>
              <w:rPr>
                <w:rFonts w:ascii="Calibri" w:hAnsi="Calibri"/>
                <w:b/>
                <w:bCs/>
                <w:szCs w:val="22"/>
              </w:rPr>
            </w:pPr>
            <w:proofErr w:type="spellStart"/>
            <w:r w:rsidRPr="00CC423E">
              <w:rPr>
                <w:rFonts w:ascii="Calibri" w:hAnsi="Calibri"/>
                <w:b/>
                <w:bCs/>
                <w:szCs w:val="22"/>
              </w:rPr>
              <w:t>Filtrexx</w:t>
            </w:r>
            <w:proofErr w:type="spellEnd"/>
            <w:r w:rsidRPr="00CC423E">
              <w:rPr>
                <w:rFonts w:ascii="Calibri" w:hAnsi="Calibri"/>
                <w:b/>
                <w:bCs/>
                <w:szCs w:val="22"/>
              </w:rPr>
              <w:t xml:space="preserve"> </w:t>
            </w:r>
            <w:proofErr w:type="spellStart"/>
            <w:r>
              <w:rPr>
                <w:rFonts w:ascii="Calibri" w:hAnsi="Calibri"/>
                <w:b/>
                <w:bCs/>
                <w:szCs w:val="22"/>
              </w:rPr>
              <w:t>Soxx</w:t>
            </w:r>
            <w:proofErr w:type="spellEnd"/>
            <w:r>
              <w:rPr>
                <w:rFonts w:ascii="Calibri" w:hAnsi="Calibri"/>
                <w:b/>
                <w:bCs/>
                <w:szCs w:val="22"/>
              </w:rPr>
              <w:t xml:space="preserve"> Material</w:t>
            </w:r>
          </w:p>
        </w:tc>
      </w:tr>
      <w:tr w:rsidR="00D16BA8" w:rsidRPr="007210D3" w14:paraId="6DB07DE2" w14:textId="77777777" w:rsidTr="00D16BA8">
        <w:trPr>
          <w:trHeight w:val="315"/>
        </w:trPr>
        <w:tc>
          <w:tcPr>
            <w:tcW w:w="1653" w:type="dxa"/>
            <w:tcBorders>
              <w:top w:val="nil"/>
              <w:left w:val="single" w:sz="8" w:space="0" w:color="auto"/>
              <w:bottom w:val="single" w:sz="8" w:space="0" w:color="auto"/>
              <w:right w:val="single" w:sz="4" w:space="0" w:color="auto"/>
            </w:tcBorders>
            <w:shd w:val="clear" w:color="000000" w:fill="D8D8D8"/>
            <w:noWrap/>
            <w:vAlign w:val="bottom"/>
            <w:hideMark/>
          </w:tcPr>
          <w:p w14:paraId="58406A88"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Material Type </w:t>
            </w:r>
          </w:p>
        </w:tc>
        <w:tc>
          <w:tcPr>
            <w:tcW w:w="1383" w:type="dxa"/>
            <w:tcBorders>
              <w:top w:val="nil"/>
              <w:left w:val="nil"/>
              <w:bottom w:val="single" w:sz="8" w:space="0" w:color="auto"/>
              <w:right w:val="single" w:sz="4" w:space="0" w:color="auto"/>
            </w:tcBorders>
            <w:shd w:val="clear" w:color="000000" w:fill="D8D8D8"/>
            <w:noWrap/>
            <w:vAlign w:val="bottom"/>
            <w:hideMark/>
          </w:tcPr>
          <w:p w14:paraId="3A43BA66" w14:textId="77777777" w:rsidR="00D16BA8" w:rsidRPr="00035008" w:rsidRDefault="00D16BA8" w:rsidP="00D16BA8">
            <w:pPr>
              <w:jc w:val="center"/>
              <w:rPr>
                <w:rFonts w:ascii="Calibri" w:hAnsi="Calibri"/>
                <w:sz w:val="20"/>
                <w:szCs w:val="22"/>
              </w:rPr>
            </w:pPr>
            <w:r w:rsidRPr="00035008">
              <w:rPr>
                <w:rFonts w:ascii="Calibri" w:hAnsi="Calibri"/>
                <w:sz w:val="20"/>
                <w:szCs w:val="22"/>
              </w:rPr>
              <w:t>3mil HDPE</w:t>
            </w:r>
          </w:p>
        </w:tc>
        <w:tc>
          <w:tcPr>
            <w:tcW w:w="1383" w:type="dxa"/>
            <w:tcBorders>
              <w:top w:val="nil"/>
              <w:left w:val="nil"/>
              <w:bottom w:val="single" w:sz="8" w:space="0" w:color="auto"/>
              <w:right w:val="single" w:sz="4" w:space="0" w:color="auto"/>
            </w:tcBorders>
            <w:shd w:val="clear" w:color="000000" w:fill="D8D8D8"/>
            <w:noWrap/>
            <w:vAlign w:val="bottom"/>
            <w:hideMark/>
          </w:tcPr>
          <w:p w14:paraId="5352B079" w14:textId="77777777" w:rsidR="00D16BA8" w:rsidRPr="00035008" w:rsidRDefault="00D16BA8" w:rsidP="00D16BA8">
            <w:pPr>
              <w:jc w:val="center"/>
              <w:rPr>
                <w:rFonts w:ascii="Calibri" w:hAnsi="Calibri"/>
                <w:sz w:val="20"/>
                <w:szCs w:val="22"/>
              </w:rPr>
            </w:pPr>
            <w:r w:rsidRPr="00035008">
              <w:rPr>
                <w:rFonts w:ascii="Calibri" w:hAnsi="Calibri"/>
                <w:sz w:val="20"/>
                <w:szCs w:val="22"/>
              </w:rPr>
              <w:t>5mil HDPE</w:t>
            </w:r>
          </w:p>
        </w:tc>
        <w:tc>
          <w:tcPr>
            <w:tcW w:w="1194" w:type="dxa"/>
            <w:tcBorders>
              <w:top w:val="nil"/>
              <w:left w:val="nil"/>
              <w:bottom w:val="single" w:sz="8" w:space="0" w:color="auto"/>
              <w:right w:val="single" w:sz="8" w:space="0" w:color="auto"/>
            </w:tcBorders>
            <w:shd w:val="clear" w:color="000000" w:fill="D8D8D8"/>
            <w:noWrap/>
            <w:vAlign w:val="bottom"/>
            <w:hideMark/>
          </w:tcPr>
          <w:p w14:paraId="2648EE7F" w14:textId="77777777" w:rsidR="00D16BA8" w:rsidRPr="00035008" w:rsidRDefault="00D16BA8" w:rsidP="00D16BA8">
            <w:pPr>
              <w:jc w:val="center"/>
              <w:rPr>
                <w:rFonts w:ascii="Calibri" w:hAnsi="Calibri"/>
                <w:sz w:val="20"/>
                <w:szCs w:val="22"/>
              </w:rPr>
            </w:pPr>
            <w:r w:rsidRPr="00035008">
              <w:rPr>
                <w:rFonts w:ascii="Calibri" w:hAnsi="Calibri"/>
                <w:sz w:val="20"/>
                <w:szCs w:val="22"/>
              </w:rPr>
              <w:t>5mil HDPE</w:t>
            </w:r>
          </w:p>
        </w:tc>
        <w:tc>
          <w:tcPr>
            <w:tcW w:w="1361" w:type="dxa"/>
            <w:tcBorders>
              <w:top w:val="nil"/>
              <w:left w:val="nil"/>
              <w:bottom w:val="single" w:sz="8" w:space="0" w:color="auto"/>
              <w:right w:val="single" w:sz="8" w:space="0" w:color="auto"/>
            </w:tcBorders>
            <w:shd w:val="clear" w:color="000000" w:fill="D8D8D8"/>
          </w:tcPr>
          <w:p w14:paraId="56F23E20" w14:textId="77777777" w:rsidR="00D16BA8" w:rsidRPr="00D03C6E" w:rsidRDefault="00D16BA8" w:rsidP="00D16BA8">
            <w:pPr>
              <w:jc w:val="center"/>
              <w:rPr>
                <w:rFonts w:ascii="Calibri" w:hAnsi="Calibri"/>
                <w:sz w:val="19"/>
                <w:szCs w:val="19"/>
              </w:rPr>
            </w:pPr>
            <w:r w:rsidRPr="00D03C6E">
              <w:rPr>
                <w:rFonts w:ascii="Calibri" w:hAnsi="Calibri"/>
                <w:sz w:val="19"/>
                <w:szCs w:val="19"/>
              </w:rPr>
              <w:t>Multi-Filament Polypropylene (</w:t>
            </w:r>
            <w:proofErr w:type="spellStart"/>
            <w:r w:rsidRPr="00D03C6E">
              <w:rPr>
                <w:rFonts w:ascii="Calibri" w:hAnsi="Calibri"/>
                <w:sz w:val="19"/>
                <w:szCs w:val="19"/>
              </w:rPr>
              <w:t>MFPP</w:t>
            </w:r>
            <w:proofErr w:type="spellEnd"/>
            <w:r w:rsidRPr="00D03C6E">
              <w:rPr>
                <w:rFonts w:ascii="Calibri" w:hAnsi="Calibri"/>
                <w:sz w:val="19"/>
                <w:szCs w:val="19"/>
              </w:rPr>
              <w:t>)</w:t>
            </w:r>
          </w:p>
        </w:tc>
        <w:tc>
          <w:tcPr>
            <w:tcW w:w="1388" w:type="dxa"/>
            <w:tcBorders>
              <w:top w:val="nil"/>
              <w:left w:val="nil"/>
              <w:bottom w:val="single" w:sz="8" w:space="0" w:color="auto"/>
              <w:right w:val="single" w:sz="8" w:space="0" w:color="auto"/>
            </w:tcBorders>
            <w:shd w:val="clear" w:color="000000" w:fill="D8D8D8"/>
          </w:tcPr>
          <w:p w14:paraId="2646301D"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Multi-Filament Polypropylene Safety </w:t>
            </w:r>
            <w:proofErr w:type="spellStart"/>
            <w:r w:rsidRPr="00035008">
              <w:rPr>
                <w:rFonts w:ascii="Calibri" w:hAnsi="Calibri"/>
                <w:sz w:val="20"/>
                <w:szCs w:val="22"/>
              </w:rPr>
              <w:t>Soxx</w:t>
            </w:r>
            <w:proofErr w:type="spellEnd"/>
          </w:p>
        </w:tc>
      </w:tr>
      <w:tr w:rsidR="00D16BA8" w:rsidRPr="007210D3" w14:paraId="691D6CA2" w14:textId="77777777" w:rsidTr="00D16BA8">
        <w:trPr>
          <w:trHeight w:val="300"/>
        </w:trPr>
        <w:tc>
          <w:tcPr>
            <w:tcW w:w="1653" w:type="dxa"/>
            <w:tcBorders>
              <w:top w:val="nil"/>
              <w:left w:val="single" w:sz="8" w:space="0" w:color="auto"/>
              <w:bottom w:val="single" w:sz="4" w:space="0" w:color="auto"/>
              <w:right w:val="single" w:sz="4" w:space="0" w:color="auto"/>
            </w:tcBorders>
            <w:shd w:val="clear" w:color="auto" w:fill="auto"/>
            <w:noWrap/>
            <w:vAlign w:val="center"/>
            <w:hideMark/>
          </w:tcPr>
          <w:p w14:paraId="26DA2D88"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Material </w:t>
            </w:r>
            <w:r w:rsidRPr="00035008">
              <w:rPr>
                <w:rFonts w:ascii="Calibri" w:hAnsi="Calibri"/>
                <w:sz w:val="20"/>
                <w:szCs w:val="22"/>
              </w:rPr>
              <w:lastRenderedPageBreak/>
              <w:t>Characteristics</w:t>
            </w:r>
          </w:p>
        </w:tc>
        <w:tc>
          <w:tcPr>
            <w:tcW w:w="1383" w:type="dxa"/>
            <w:tcBorders>
              <w:top w:val="nil"/>
              <w:left w:val="nil"/>
              <w:bottom w:val="single" w:sz="4" w:space="0" w:color="auto"/>
              <w:right w:val="single" w:sz="4" w:space="0" w:color="auto"/>
            </w:tcBorders>
            <w:shd w:val="clear" w:color="auto" w:fill="auto"/>
            <w:noWrap/>
            <w:vAlign w:val="center"/>
            <w:hideMark/>
          </w:tcPr>
          <w:p w14:paraId="1B117993" w14:textId="77777777" w:rsidR="00D16BA8" w:rsidRPr="00D03C6E" w:rsidRDefault="00D16BA8" w:rsidP="00D16BA8">
            <w:pPr>
              <w:jc w:val="center"/>
              <w:rPr>
                <w:rFonts w:ascii="Calibri" w:hAnsi="Calibri"/>
                <w:sz w:val="16"/>
                <w:szCs w:val="22"/>
              </w:rPr>
            </w:pPr>
            <w:r w:rsidRPr="00D03C6E">
              <w:rPr>
                <w:rFonts w:ascii="Calibri" w:hAnsi="Calibri"/>
                <w:sz w:val="16"/>
                <w:szCs w:val="22"/>
              </w:rPr>
              <w:lastRenderedPageBreak/>
              <w:t>Photodegradable</w:t>
            </w:r>
          </w:p>
        </w:tc>
        <w:tc>
          <w:tcPr>
            <w:tcW w:w="1383" w:type="dxa"/>
            <w:tcBorders>
              <w:top w:val="nil"/>
              <w:left w:val="nil"/>
              <w:bottom w:val="single" w:sz="4" w:space="0" w:color="auto"/>
              <w:right w:val="single" w:sz="4" w:space="0" w:color="auto"/>
            </w:tcBorders>
            <w:shd w:val="clear" w:color="auto" w:fill="auto"/>
            <w:noWrap/>
            <w:vAlign w:val="center"/>
            <w:hideMark/>
          </w:tcPr>
          <w:p w14:paraId="0871B49A" w14:textId="77777777" w:rsidR="00D16BA8" w:rsidRPr="00D03C6E" w:rsidRDefault="00D16BA8" w:rsidP="00D16BA8">
            <w:pPr>
              <w:jc w:val="center"/>
              <w:rPr>
                <w:rFonts w:ascii="Calibri" w:hAnsi="Calibri"/>
                <w:sz w:val="16"/>
                <w:szCs w:val="22"/>
              </w:rPr>
            </w:pPr>
            <w:r w:rsidRPr="00D03C6E">
              <w:rPr>
                <w:rFonts w:ascii="Calibri" w:hAnsi="Calibri"/>
                <w:sz w:val="16"/>
                <w:szCs w:val="22"/>
              </w:rPr>
              <w:t>Photodegradable</w:t>
            </w:r>
          </w:p>
        </w:tc>
        <w:tc>
          <w:tcPr>
            <w:tcW w:w="1194" w:type="dxa"/>
            <w:tcBorders>
              <w:top w:val="nil"/>
              <w:left w:val="nil"/>
              <w:bottom w:val="single" w:sz="4" w:space="0" w:color="auto"/>
              <w:right w:val="single" w:sz="8" w:space="0" w:color="auto"/>
            </w:tcBorders>
            <w:shd w:val="clear" w:color="auto" w:fill="auto"/>
            <w:noWrap/>
            <w:vAlign w:val="center"/>
            <w:hideMark/>
          </w:tcPr>
          <w:p w14:paraId="0D2A3444" w14:textId="77777777" w:rsidR="00D16BA8" w:rsidRPr="00D03C6E" w:rsidRDefault="00D16BA8" w:rsidP="00D16BA8">
            <w:pPr>
              <w:jc w:val="center"/>
              <w:rPr>
                <w:rFonts w:ascii="Calibri" w:hAnsi="Calibri"/>
                <w:sz w:val="16"/>
                <w:szCs w:val="22"/>
              </w:rPr>
            </w:pPr>
            <w:r w:rsidRPr="00D03C6E">
              <w:rPr>
                <w:rFonts w:ascii="Calibri" w:hAnsi="Calibri"/>
                <w:sz w:val="16"/>
                <w:szCs w:val="22"/>
              </w:rPr>
              <w:t>Biodegradable</w:t>
            </w:r>
          </w:p>
        </w:tc>
        <w:tc>
          <w:tcPr>
            <w:tcW w:w="1361" w:type="dxa"/>
            <w:tcBorders>
              <w:top w:val="nil"/>
              <w:left w:val="nil"/>
              <w:bottom w:val="single" w:sz="4" w:space="0" w:color="auto"/>
              <w:right w:val="single" w:sz="8" w:space="0" w:color="auto"/>
            </w:tcBorders>
            <w:vAlign w:val="center"/>
          </w:tcPr>
          <w:p w14:paraId="2723D0A6" w14:textId="77777777" w:rsidR="00D16BA8" w:rsidRPr="00D03C6E" w:rsidRDefault="00D16BA8" w:rsidP="00D16BA8">
            <w:pPr>
              <w:jc w:val="center"/>
              <w:rPr>
                <w:rFonts w:ascii="Calibri" w:hAnsi="Calibri"/>
                <w:sz w:val="16"/>
                <w:szCs w:val="22"/>
              </w:rPr>
            </w:pPr>
            <w:r w:rsidRPr="00D03C6E">
              <w:rPr>
                <w:rFonts w:ascii="Calibri" w:hAnsi="Calibri"/>
                <w:sz w:val="16"/>
                <w:szCs w:val="22"/>
              </w:rPr>
              <w:t>Photodegradable</w:t>
            </w:r>
          </w:p>
        </w:tc>
        <w:tc>
          <w:tcPr>
            <w:tcW w:w="1388" w:type="dxa"/>
            <w:tcBorders>
              <w:top w:val="nil"/>
              <w:left w:val="nil"/>
              <w:bottom w:val="single" w:sz="4" w:space="0" w:color="auto"/>
              <w:right w:val="single" w:sz="8" w:space="0" w:color="auto"/>
            </w:tcBorders>
            <w:vAlign w:val="center"/>
          </w:tcPr>
          <w:p w14:paraId="24082FC5" w14:textId="77777777" w:rsidR="00D16BA8" w:rsidRPr="00D03C6E" w:rsidRDefault="00D16BA8" w:rsidP="00D16BA8">
            <w:pPr>
              <w:jc w:val="center"/>
              <w:rPr>
                <w:rFonts w:ascii="Calibri" w:hAnsi="Calibri"/>
                <w:sz w:val="16"/>
                <w:szCs w:val="22"/>
              </w:rPr>
            </w:pPr>
            <w:r w:rsidRPr="00D03C6E">
              <w:rPr>
                <w:rFonts w:ascii="Calibri" w:hAnsi="Calibri"/>
                <w:sz w:val="16"/>
                <w:szCs w:val="22"/>
              </w:rPr>
              <w:t>Photodegradable</w:t>
            </w:r>
          </w:p>
        </w:tc>
      </w:tr>
      <w:tr w:rsidR="00D16BA8" w:rsidRPr="007210D3" w14:paraId="568CCC99" w14:textId="77777777" w:rsidTr="00D16BA8">
        <w:trPr>
          <w:trHeight w:val="300"/>
        </w:trPr>
        <w:tc>
          <w:tcPr>
            <w:tcW w:w="1653" w:type="dxa"/>
            <w:tcBorders>
              <w:top w:val="nil"/>
              <w:left w:val="single" w:sz="8" w:space="0" w:color="auto"/>
              <w:bottom w:val="single" w:sz="4" w:space="0" w:color="auto"/>
              <w:right w:val="single" w:sz="4" w:space="0" w:color="auto"/>
            </w:tcBorders>
            <w:shd w:val="clear" w:color="auto" w:fill="D9D9D9"/>
            <w:noWrap/>
            <w:vAlign w:val="center"/>
            <w:hideMark/>
          </w:tcPr>
          <w:p w14:paraId="28DD7B6A" w14:textId="77777777" w:rsidR="00D16BA8" w:rsidRPr="00035008" w:rsidRDefault="00D16BA8" w:rsidP="00D16BA8">
            <w:pPr>
              <w:jc w:val="center"/>
              <w:rPr>
                <w:rFonts w:ascii="Calibri" w:hAnsi="Calibri"/>
                <w:sz w:val="20"/>
                <w:szCs w:val="22"/>
              </w:rPr>
            </w:pPr>
            <w:r w:rsidRPr="00035008">
              <w:rPr>
                <w:rFonts w:ascii="Calibri" w:hAnsi="Calibri"/>
                <w:sz w:val="20"/>
                <w:szCs w:val="22"/>
              </w:rPr>
              <w:lastRenderedPageBreak/>
              <w:t>Design Diameters (inch)</w:t>
            </w:r>
          </w:p>
        </w:tc>
        <w:tc>
          <w:tcPr>
            <w:tcW w:w="1383" w:type="dxa"/>
            <w:tcBorders>
              <w:top w:val="nil"/>
              <w:left w:val="nil"/>
              <w:bottom w:val="single" w:sz="4" w:space="0" w:color="auto"/>
              <w:right w:val="single" w:sz="4" w:space="0" w:color="auto"/>
            </w:tcBorders>
            <w:shd w:val="clear" w:color="auto" w:fill="D9D9D9"/>
            <w:noWrap/>
            <w:vAlign w:val="center"/>
            <w:hideMark/>
          </w:tcPr>
          <w:p w14:paraId="53D44EF3" w14:textId="77777777" w:rsidR="00D16BA8" w:rsidRPr="00035008" w:rsidRDefault="00D16BA8" w:rsidP="00D16BA8">
            <w:pPr>
              <w:jc w:val="center"/>
              <w:rPr>
                <w:rFonts w:ascii="Calibri" w:hAnsi="Calibri"/>
                <w:sz w:val="20"/>
                <w:szCs w:val="22"/>
              </w:rPr>
            </w:pPr>
            <w:r w:rsidRPr="00035008">
              <w:rPr>
                <w:rFonts w:ascii="Calibri" w:hAnsi="Calibri"/>
                <w:sz w:val="20"/>
                <w:szCs w:val="22"/>
              </w:rPr>
              <w:t>5</w:t>
            </w:r>
          </w:p>
          <w:p w14:paraId="12E59805" w14:textId="77777777" w:rsidR="00D16BA8" w:rsidRPr="00035008" w:rsidRDefault="00D16BA8" w:rsidP="00D16BA8">
            <w:pPr>
              <w:jc w:val="center"/>
              <w:rPr>
                <w:rFonts w:ascii="Calibri" w:hAnsi="Calibri"/>
                <w:sz w:val="20"/>
                <w:szCs w:val="22"/>
              </w:rPr>
            </w:pPr>
            <w:r w:rsidRPr="00035008">
              <w:rPr>
                <w:rFonts w:ascii="Calibri" w:hAnsi="Calibri"/>
                <w:sz w:val="20"/>
                <w:szCs w:val="22"/>
              </w:rPr>
              <w:t>8</w:t>
            </w:r>
          </w:p>
          <w:p w14:paraId="0D05C632" w14:textId="77777777" w:rsidR="00D16BA8" w:rsidRPr="00035008" w:rsidRDefault="00D16BA8" w:rsidP="00D16BA8">
            <w:pPr>
              <w:jc w:val="center"/>
              <w:rPr>
                <w:rFonts w:ascii="Calibri" w:hAnsi="Calibri"/>
                <w:sz w:val="20"/>
                <w:szCs w:val="22"/>
              </w:rPr>
            </w:pPr>
            <w:r w:rsidRPr="00035008">
              <w:rPr>
                <w:rFonts w:ascii="Calibri" w:hAnsi="Calibri"/>
                <w:sz w:val="20"/>
                <w:szCs w:val="22"/>
              </w:rPr>
              <w:t>12</w:t>
            </w:r>
          </w:p>
          <w:p w14:paraId="31911F7E" w14:textId="77777777" w:rsidR="00D16BA8" w:rsidRPr="00035008" w:rsidRDefault="00D16BA8" w:rsidP="00D16BA8">
            <w:pPr>
              <w:jc w:val="center"/>
              <w:rPr>
                <w:rFonts w:ascii="Calibri" w:hAnsi="Calibri"/>
                <w:sz w:val="20"/>
                <w:szCs w:val="22"/>
              </w:rPr>
            </w:pPr>
            <w:r w:rsidRPr="00035008">
              <w:rPr>
                <w:rFonts w:ascii="Calibri" w:hAnsi="Calibri"/>
                <w:sz w:val="20"/>
                <w:szCs w:val="22"/>
              </w:rPr>
              <w:t>18</w:t>
            </w:r>
          </w:p>
        </w:tc>
        <w:tc>
          <w:tcPr>
            <w:tcW w:w="1383" w:type="dxa"/>
            <w:tcBorders>
              <w:top w:val="nil"/>
              <w:left w:val="nil"/>
              <w:bottom w:val="single" w:sz="4" w:space="0" w:color="auto"/>
              <w:right w:val="single" w:sz="4" w:space="0" w:color="auto"/>
            </w:tcBorders>
            <w:shd w:val="clear" w:color="auto" w:fill="D9D9D9"/>
            <w:noWrap/>
            <w:vAlign w:val="center"/>
            <w:hideMark/>
          </w:tcPr>
          <w:p w14:paraId="2771E883" w14:textId="77777777" w:rsidR="00D16BA8" w:rsidRPr="00035008" w:rsidRDefault="00D16BA8" w:rsidP="00D16BA8">
            <w:pPr>
              <w:jc w:val="center"/>
              <w:rPr>
                <w:rFonts w:ascii="Calibri" w:hAnsi="Calibri"/>
                <w:sz w:val="20"/>
                <w:szCs w:val="22"/>
              </w:rPr>
            </w:pPr>
            <w:r w:rsidRPr="00035008">
              <w:rPr>
                <w:rFonts w:ascii="Calibri" w:hAnsi="Calibri"/>
                <w:sz w:val="20"/>
                <w:szCs w:val="22"/>
              </w:rPr>
              <w:t>5</w:t>
            </w:r>
          </w:p>
          <w:p w14:paraId="57F1A4DB" w14:textId="77777777" w:rsidR="00D16BA8" w:rsidRPr="00035008" w:rsidRDefault="00D16BA8" w:rsidP="00D16BA8">
            <w:pPr>
              <w:jc w:val="center"/>
              <w:rPr>
                <w:rFonts w:ascii="Calibri" w:hAnsi="Calibri"/>
                <w:sz w:val="20"/>
                <w:szCs w:val="22"/>
              </w:rPr>
            </w:pPr>
            <w:r w:rsidRPr="00035008">
              <w:rPr>
                <w:rFonts w:ascii="Calibri" w:hAnsi="Calibri"/>
                <w:sz w:val="20"/>
                <w:szCs w:val="22"/>
              </w:rPr>
              <w:t>8</w:t>
            </w:r>
          </w:p>
          <w:p w14:paraId="6C4E5965" w14:textId="77777777" w:rsidR="00D16BA8" w:rsidRPr="00035008" w:rsidRDefault="00D16BA8" w:rsidP="00D16BA8">
            <w:pPr>
              <w:jc w:val="center"/>
              <w:rPr>
                <w:rFonts w:ascii="Calibri" w:hAnsi="Calibri"/>
                <w:sz w:val="20"/>
                <w:szCs w:val="22"/>
              </w:rPr>
            </w:pPr>
            <w:r w:rsidRPr="00035008">
              <w:rPr>
                <w:rFonts w:ascii="Calibri" w:hAnsi="Calibri"/>
                <w:sz w:val="20"/>
                <w:szCs w:val="22"/>
              </w:rPr>
              <w:t>12</w:t>
            </w:r>
          </w:p>
          <w:p w14:paraId="14C870DA" w14:textId="77777777" w:rsidR="00D16BA8" w:rsidRPr="00035008" w:rsidRDefault="00D16BA8" w:rsidP="00D16BA8">
            <w:pPr>
              <w:jc w:val="center"/>
              <w:rPr>
                <w:rFonts w:ascii="Calibri" w:hAnsi="Calibri"/>
                <w:sz w:val="20"/>
                <w:szCs w:val="22"/>
              </w:rPr>
            </w:pPr>
            <w:r w:rsidRPr="00035008">
              <w:rPr>
                <w:rFonts w:ascii="Calibri" w:hAnsi="Calibri"/>
                <w:sz w:val="20"/>
                <w:szCs w:val="22"/>
              </w:rPr>
              <w:t>18</w:t>
            </w:r>
          </w:p>
          <w:p w14:paraId="689E2A18" w14:textId="77777777" w:rsidR="00D16BA8" w:rsidRPr="00035008" w:rsidRDefault="00D16BA8" w:rsidP="00D16BA8">
            <w:pPr>
              <w:jc w:val="center"/>
              <w:rPr>
                <w:rFonts w:ascii="Calibri" w:hAnsi="Calibri"/>
                <w:sz w:val="20"/>
                <w:szCs w:val="22"/>
              </w:rPr>
            </w:pPr>
            <w:r w:rsidRPr="00035008">
              <w:rPr>
                <w:rFonts w:ascii="Calibri" w:hAnsi="Calibri"/>
                <w:sz w:val="20"/>
                <w:szCs w:val="22"/>
              </w:rPr>
              <w:t>24</w:t>
            </w:r>
          </w:p>
          <w:p w14:paraId="16C1BED3" w14:textId="77777777" w:rsidR="00D16BA8" w:rsidRPr="00035008" w:rsidRDefault="00D16BA8" w:rsidP="00D16BA8">
            <w:pPr>
              <w:jc w:val="center"/>
              <w:rPr>
                <w:rFonts w:ascii="Calibri" w:hAnsi="Calibri"/>
                <w:sz w:val="20"/>
                <w:szCs w:val="22"/>
              </w:rPr>
            </w:pPr>
            <w:r w:rsidRPr="00035008">
              <w:rPr>
                <w:rFonts w:ascii="Calibri" w:hAnsi="Calibri"/>
                <w:sz w:val="20"/>
                <w:szCs w:val="22"/>
              </w:rPr>
              <w:t>32</w:t>
            </w:r>
          </w:p>
        </w:tc>
        <w:tc>
          <w:tcPr>
            <w:tcW w:w="1194" w:type="dxa"/>
            <w:tcBorders>
              <w:top w:val="nil"/>
              <w:left w:val="nil"/>
              <w:bottom w:val="single" w:sz="4" w:space="0" w:color="auto"/>
              <w:right w:val="single" w:sz="8" w:space="0" w:color="auto"/>
            </w:tcBorders>
            <w:shd w:val="clear" w:color="auto" w:fill="D9D9D9"/>
            <w:noWrap/>
            <w:vAlign w:val="center"/>
            <w:hideMark/>
          </w:tcPr>
          <w:p w14:paraId="21C271E8" w14:textId="77777777" w:rsidR="00D16BA8" w:rsidRPr="00035008" w:rsidRDefault="00D16BA8" w:rsidP="00D16BA8">
            <w:pPr>
              <w:jc w:val="center"/>
              <w:rPr>
                <w:rFonts w:ascii="Calibri" w:hAnsi="Calibri"/>
                <w:sz w:val="20"/>
                <w:szCs w:val="22"/>
              </w:rPr>
            </w:pPr>
            <w:r w:rsidRPr="00035008">
              <w:rPr>
                <w:rFonts w:ascii="Calibri" w:hAnsi="Calibri"/>
                <w:sz w:val="20"/>
                <w:szCs w:val="22"/>
              </w:rPr>
              <w:t>8</w:t>
            </w:r>
          </w:p>
          <w:p w14:paraId="3B988F2C" w14:textId="77777777" w:rsidR="00D16BA8" w:rsidRPr="00035008" w:rsidRDefault="00D16BA8" w:rsidP="00D16BA8">
            <w:pPr>
              <w:jc w:val="center"/>
              <w:rPr>
                <w:rFonts w:ascii="Calibri" w:hAnsi="Calibri"/>
                <w:sz w:val="20"/>
                <w:szCs w:val="22"/>
              </w:rPr>
            </w:pPr>
            <w:r w:rsidRPr="00035008">
              <w:rPr>
                <w:rFonts w:ascii="Calibri" w:hAnsi="Calibri"/>
                <w:sz w:val="20"/>
                <w:szCs w:val="22"/>
              </w:rPr>
              <w:t>12</w:t>
            </w:r>
          </w:p>
          <w:p w14:paraId="66B9662C" w14:textId="77777777" w:rsidR="00D16BA8" w:rsidRPr="00035008" w:rsidRDefault="00D16BA8" w:rsidP="00D16BA8">
            <w:pPr>
              <w:jc w:val="center"/>
              <w:rPr>
                <w:rFonts w:ascii="Calibri" w:hAnsi="Calibri"/>
                <w:sz w:val="20"/>
                <w:szCs w:val="22"/>
              </w:rPr>
            </w:pPr>
            <w:r w:rsidRPr="00035008">
              <w:rPr>
                <w:rFonts w:ascii="Calibri" w:hAnsi="Calibri"/>
                <w:sz w:val="20"/>
                <w:szCs w:val="22"/>
              </w:rPr>
              <w:t>18</w:t>
            </w:r>
          </w:p>
          <w:p w14:paraId="719181FE" w14:textId="77777777" w:rsidR="00D16BA8" w:rsidRPr="00035008" w:rsidRDefault="00D16BA8" w:rsidP="00D16BA8">
            <w:pPr>
              <w:jc w:val="center"/>
              <w:rPr>
                <w:rFonts w:ascii="Calibri" w:hAnsi="Calibri"/>
                <w:sz w:val="20"/>
                <w:szCs w:val="22"/>
              </w:rPr>
            </w:pPr>
            <w:r w:rsidRPr="00035008">
              <w:rPr>
                <w:rFonts w:ascii="Calibri" w:hAnsi="Calibri"/>
                <w:sz w:val="20"/>
                <w:szCs w:val="22"/>
              </w:rPr>
              <w:t>24</w:t>
            </w:r>
          </w:p>
          <w:p w14:paraId="7634EF92" w14:textId="77777777" w:rsidR="00D16BA8" w:rsidRPr="00035008" w:rsidRDefault="00D16BA8" w:rsidP="00D16BA8">
            <w:pPr>
              <w:jc w:val="center"/>
              <w:rPr>
                <w:rFonts w:ascii="Calibri" w:hAnsi="Calibri"/>
                <w:sz w:val="20"/>
                <w:szCs w:val="22"/>
              </w:rPr>
            </w:pPr>
            <w:r w:rsidRPr="00035008">
              <w:rPr>
                <w:rFonts w:ascii="Calibri" w:hAnsi="Calibri"/>
                <w:sz w:val="20"/>
                <w:szCs w:val="22"/>
              </w:rPr>
              <w:t>32</w:t>
            </w:r>
          </w:p>
        </w:tc>
        <w:tc>
          <w:tcPr>
            <w:tcW w:w="1361" w:type="dxa"/>
            <w:tcBorders>
              <w:top w:val="nil"/>
              <w:left w:val="nil"/>
              <w:bottom w:val="single" w:sz="4" w:space="0" w:color="auto"/>
              <w:right w:val="single" w:sz="8" w:space="0" w:color="auto"/>
            </w:tcBorders>
            <w:shd w:val="clear" w:color="auto" w:fill="D9D9D9"/>
            <w:vAlign w:val="center"/>
          </w:tcPr>
          <w:p w14:paraId="67D7AF72" w14:textId="77777777" w:rsidR="00D16BA8" w:rsidRPr="00035008" w:rsidRDefault="00D16BA8" w:rsidP="00D16BA8">
            <w:pPr>
              <w:jc w:val="center"/>
              <w:rPr>
                <w:rFonts w:ascii="Calibri" w:hAnsi="Calibri"/>
                <w:sz w:val="20"/>
                <w:szCs w:val="22"/>
              </w:rPr>
            </w:pPr>
            <w:r w:rsidRPr="00035008">
              <w:rPr>
                <w:rFonts w:ascii="Calibri" w:hAnsi="Calibri"/>
                <w:sz w:val="20"/>
                <w:szCs w:val="22"/>
              </w:rPr>
              <w:t>8</w:t>
            </w:r>
          </w:p>
          <w:p w14:paraId="5872888C" w14:textId="77777777" w:rsidR="00D16BA8" w:rsidRPr="00035008" w:rsidRDefault="00D16BA8" w:rsidP="00D16BA8">
            <w:pPr>
              <w:jc w:val="center"/>
              <w:rPr>
                <w:rFonts w:ascii="Calibri" w:hAnsi="Calibri"/>
                <w:sz w:val="20"/>
                <w:szCs w:val="22"/>
              </w:rPr>
            </w:pPr>
            <w:r w:rsidRPr="00035008">
              <w:rPr>
                <w:rFonts w:ascii="Calibri" w:hAnsi="Calibri"/>
                <w:sz w:val="20"/>
                <w:szCs w:val="22"/>
              </w:rPr>
              <w:t>12</w:t>
            </w:r>
          </w:p>
          <w:p w14:paraId="3CED3E6C" w14:textId="77777777" w:rsidR="00D16BA8" w:rsidRPr="00035008" w:rsidRDefault="00D16BA8" w:rsidP="00D16BA8">
            <w:pPr>
              <w:jc w:val="center"/>
              <w:rPr>
                <w:rFonts w:ascii="Calibri" w:hAnsi="Calibri"/>
                <w:sz w:val="20"/>
                <w:szCs w:val="22"/>
              </w:rPr>
            </w:pPr>
            <w:r w:rsidRPr="00035008">
              <w:rPr>
                <w:rFonts w:ascii="Calibri" w:hAnsi="Calibri"/>
                <w:sz w:val="20"/>
                <w:szCs w:val="22"/>
              </w:rPr>
              <w:t>18</w:t>
            </w:r>
          </w:p>
          <w:p w14:paraId="74808DB9" w14:textId="77777777" w:rsidR="00D16BA8" w:rsidRPr="00035008" w:rsidRDefault="00D16BA8" w:rsidP="00D16BA8">
            <w:pPr>
              <w:jc w:val="center"/>
              <w:rPr>
                <w:rFonts w:ascii="Calibri" w:hAnsi="Calibri"/>
                <w:sz w:val="20"/>
                <w:szCs w:val="22"/>
              </w:rPr>
            </w:pPr>
            <w:r w:rsidRPr="00035008">
              <w:rPr>
                <w:rFonts w:ascii="Calibri" w:hAnsi="Calibri"/>
                <w:sz w:val="20"/>
                <w:szCs w:val="22"/>
              </w:rPr>
              <w:t>24</w:t>
            </w:r>
          </w:p>
          <w:p w14:paraId="02C9DFE8" w14:textId="77777777" w:rsidR="00D16BA8" w:rsidRPr="00035008" w:rsidRDefault="00D16BA8" w:rsidP="00D16BA8">
            <w:pPr>
              <w:jc w:val="center"/>
              <w:rPr>
                <w:rFonts w:ascii="Calibri" w:hAnsi="Calibri"/>
                <w:sz w:val="20"/>
                <w:szCs w:val="22"/>
              </w:rPr>
            </w:pPr>
            <w:r w:rsidRPr="00035008">
              <w:rPr>
                <w:rFonts w:ascii="Calibri" w:hAnsi="Calibri"/>
                <w:sz w:val="20"/>
                <w:szCs w:val="22"/>
              </w:rPr>
              <w:t>32</w:t>
            </w:r>
          </w:p>
        </w:tc>
        <w:tc>
          <w:tcPr>
            <w:tcW w:w="1388" w:type="dxa"/>
            <w:tcBorders>
              <w:top w:val="nil"/>
              <w:left w:val="nil"/>
              <w:bottom w:val="single" w:sz="4" w:space="0" w:color="auto"/>
              <w:right w:val="single" w:sz="8" w:space="0" w:color="auto"/>
            </w:tcBorders>
            <w:shd w:val="clear" w:color="auto" w:fill="D9D9D9"/>
            <w:vAlign w:val="center"/>
          </w:tcPr>
          <w:p w14:paraId="159F77C3" w14:textId="77777777" w:rsidR="00D16BA8" w:rsidRPr="00035008" w:rsidRDefault="00D16BA8" w:rsidP="00D16BA8">
            <w:pPr>
              <w:jc w:val="center"/>
              <w:rPr>
                <w:rFonts w:ascii="Calibri" w:hAnsi="Calibri"/>
                <w:sz w:val="20"/>
                <w:szCs w:val="22"/>
              </w:rPr>
            </w:pPr>
            <w:r w:rsidRPr="00035008">
              <w:rPr>
                <w:rFonts w:ascii="Calibri" w:hAnsi="Calibri"/>
                <w:sz w:val="20"/>
                <w:szCs w:val="22"/>
              </w:rPr>
              <w:t>8</w:t>
            </w:r>
          </w:p>
          <w:p w14:paraId="21C23B53" w14:textId="77777777" w:rsidR="00D16BA8" w:rsidRPr="00035008" w:rsidRDefault="00D16BA8" w:rsidP="00D16BA8">
            <w:pPr>
              <w:jc w:val="center"/>
              <w:rPr>
                <w:rFonts w:ascii="Calibri" w:hAnsi="Calibri"/>
                <w:sz w:val="20"/>
                <w:szCs w:val="22"/>
              </w:rPr>
            </w:pPr>
            <w:r w:rsidRPr="00035008">
              <w:rPr>
                <w:rFonts w:ascii="Calibri" w:hAnsi="Calibri"/>
                <w:sz w:val="20"/>
                <w:szCs w:val="22"/>
              </w:rPr>
              <w:t>12</w:t>
            </w:r>
          </w:p>
          <w:p w14:paraId="336AB492" w14:textId="77777777" w:rsidR="00D16BA8" w:rsidRPr="00035008" w:rsidRDefault="00D16BA8" w:rsidP="00D16BA8">
            <w:pPr>
              <w:jc w:val="center"/>
              <w:rPr>
                <w:rFonts w:ascii="Calibri" w:hAnsi="Calibri"/>
                <w:sz w:val="20"/>
                <w:szCs w:val="22"/>
              </w:rPr>
            </w:pPr>
            <w:r w:rsidRPr="00035008">
              <w:rPr>
                <w:rFonts w:ascii="Calibri" w:hAnsi="Calibri"/>
                <w:sz w:val="20"/>
                <w:szCs w:val="22"/>
              </w:rPr>
              <w:t>18</w:t>
            </w:r>
          </w:p>
          <w:p w14:paraId="1F9E2194" w14:textId="77777777" w:rsidR="00D16BA8" w:rsidRPr="00035008" w:rsidRDefault="00D16BA8" w:rsidP="00D16BA8">
            <w:pPr>
              <w:jc w:val="center"/>
              <w:rPr>
                <w:rFonts w:ascii="Calibri" w:hAnsi="Calibri"/>
                <w:sz w:val="20"/>
                <w:szCs w:val="22"/>
              </w:rPr>
            </w:pPr>
            <w:r w:rsidRPr="00035008">
              <w:rPr>
                <w:rFonts w:ascii="Calibri" w:hAnsi="Calibri"/>
                <w:sz w:val="20"/>
                <w:szCs w:val="22"/>
              </w:rPr>
              <w:t>24</w:t>
            </w:r>
          </w:p>
          <w:p w14:paraId="107AEAC2" w14:textId="77777777" w:rsidR="00D16BA8" w:rsidRPr="00035008" w:rsidRDefault="00D16BA8" w:rsidP="00D16BA8">
            <w:pPr>
              <w:jc w:val="center"/>
              <w:rPr>
                <w:rFonts w:ascii="Calibri" w:hAnsi="Calibri"/>
                <w:sz w:val="20"/>
                <w:szCs w:val="22"/>
              </w:rPr>
            </w:pPr>
            <w:r w:rsidRPr="00035008">
              <w:rPr>
                <w:rFonts w:ascii="Calibri" w:hAnsi="Calibri"/>
                <w:sz w:val="20"/>
                <w:szCs w:val="22"/>
              </w:rPr>
              <w:t>32</w:t>
            </w:r>
          </w:p>
        </w:tc>
      </w:tr>
      <w:tr w:rsidR="00D16BA8" w:rsidRPr="007210D3" w14:paraId="279D9906" w14:textId="77777777" w:rsidTr="00D16BA8">
        <w:trPr>
          <w:trHeight w:val="300"/>
        </w:trPr>
        <w:tc>
          <w:tcPr>
            <w:tcW w:w="1653" w:type="dxa"/>
            <w:tcBorders>
              <w:top w:val="nil"/>
              <w:left w:val="single" w:sz="8" w:space="0" w:color="auto"/>
              <w:bottom w:val="single" w:sz="4" w:space="0" w:color="auto"/>
              <w:right w:val="single" w:sz="4" w:space="0" w:color="auto"/>
            </w:tcBorders>
            <w:shd w:val="clear" w:color="auto" w:fill="auto"/>
            <w:noWrap/>
            <w:vAlign w:val="center"/>
            <w:hideMark/>
          </w:tcPr>
          <w:p w14:paraId="7291E54B" w14:textId="77777777" w:rsidR="00D16BA8" w:rsidRPr="00035008" w:rsidRDefault="00D16BA8" w:rsidP="00D16BA8">
            <w:pPr>
              <w:jc w:val="center"/>
              <w:rPr>
                <w:rFonts w:ascii="Calibri" w:hAnsi="Calibri"/>
                <w:sz w:val="20"/>
                <w:szCs w:val="22"/>
              </w:rPr>
            </w:pPr>
            <w:r w:rsidRPr="00035008">
              <w:rPr>
                <w:rFonts w:ascii="Calibri" w:hAnsi="Calibri"/>
                <w:sz w:val="20"/>
                <w:szCs w:val="22"/>
              </w:rPr>
              <w:t>Mesh Opening (inch)</w:t>
            </w:r>
          </w:p>
        </w:tc>
        <w:tc>
          <w:tcPr>
            <w:tcW w:w="1383" w:type="dxa"/>
            <w:tcBorders>
              <w:top w:val="nil"/>
              <w:left w:val="nil"/>
              <w:bottom w:val="single" w:sz="4" w:space="0" w:color="auto"/>
              <w:right w:val="single" w:sz="4" w:space="0" w:color="auto"/>
            </w:tcBorders>
            <w:shd w:val="clear" w:color="auto" w:fill="auto"/>
            <w:noWrap/>
            <w:vAlign w:val="center"/>
            <w:hideMark/>
          </w:tcPr>
          <w:p w14:paraId="621654AC" w14:textId="77777777" w:rsidR="00D16BA8" w:rsidRPr="00D03C6E" w:rsidRDefault="00D16BA8" w:rsidP="00D16BA8">
            <w:pPr>
              <w:jc w:val="center"/>
              <w:rPr>
                <w:rFonts w:ascii="Calibri" w:hAnsi="Calibri"/>
                <w:szCs w:val="22"/>
              </w:rPr>
            </w:pPr>
            <w:r w:rsidRPr="00D03C6E">
              <w:rPr>
                <w:rFonts w:ascii="Calibri" w:hAnsi="Calibri" w:cs="Calibri"/>
                <w:szCs w:val="22"/>
              </w:rPr>
              <w:t>⅜</w:t>
            </w:r>
          </w:p>
        </w:tc>
        <w:tc>
          <w:tcPr>
            <w:tcW w:w="1383" w:type="dxa"/>
            <w:tcBorders>
              <w:top w:val="nil"/>
              <w:left w:val="nil"/>
              <w:bottom w:val="single" w:sz="4" w:space="0" w:color="auto"/>
              <w:right w:val="single" w:sz="4" w:space="0" w:color="auto"/>
            </w:tcBorders>
            <w:shd w:val="clear" w:color="auto" w:fill="auto"/>
            <w:noWrap/>
            <w:vAlign w:val="center"/>
            <w:hideMark/>
          </w:tcPr>
          <w:p w14:paraId="0DBB3004" w14:textId="77777777" w:rsidR="00D16BA8" w:rsidRPr="00D03C6E" w:rsidRDefault="00D16BA8" w:rsidP="00D16BA8">
            <w:pPr>
              <w:jc w:val="center"/>
              <w:rPr>
                <w:rFonts w:ascii="Calibri" w:hAnsi="Calibri"/>
                <w:szCs w:val="22"/>
              </w:rPr>
            </w:pPr>
            <w:r w:rsidRPr="00D03C6E">
              <w:rPr>
                <w:rFonts w:ascii="Calibri" w:hAnsi="Calibri" w:cs="Calibri"/>
                <w:szCs w:val="22"/>
              </w:rPr>
              <w:t>⅜</w:t>
            </w:r>
          </w:p>
        </w:tc>
        <w:tc>
          <w:tcPr>
            <w:tcW w:w="1194" w:type="dxa"/>
            <w:tcBorders>
              <w:top w:val="nil"/>
              <w:left w:val="nil"/>
              <w:bottom w:val="single" w:sz="4" w:space="0" w:color="auto"/>
              <w:right w:val="single" w:sz="8" w:space="0" w:color="auto"/>
            </w:tcBorders>
            <w:shd w:val="clear" w:color="auto" w:fill="auto"/>
            <w:noWrap/>
            <w:vAlign w:val="center"/>
            <w:hideMark/>
          </w:tcPr>
          <w:p w14:paraId="612DC1A6" w14:textId="77777777" w:rsidR="00D16BA8" w:rsidRPr="00D03C6E" w:rsidRDefault="00D16BA8" w:rsidP="00D16BA8">
            <w:pPr>
              <w:jc w:val="center"/>
              <w:rPr>
                <w:rFonts w:ascii="Calibri" w:hAnsi="Calibri"/>
                <w:szCs w:val="22"/>
              </w:rPr>
            </w:pPr>
            <w:r w:rsidRPr="00D03C6E">
              <w:rPr>
                <w:rFonts w:ascii="Calibri" w:hAnsi="Calibri" w:cs="Calibri"/>
                <w:szCs w:val="22"/>
              </w:rPr>
              <w:t>⅜</w:t>
            </w:r>
          </w:p>
        </w:tc>
        <w:tc>
          <w:tcPr>
            <w:tcW w:w="1361" w:type="dxa"/>
            <w:tcBorders>
              <w:top w:val="nil"/>
              <w:left w:val="nil"/>
              <w:bottom w:val="single" w:sz="4" w:space="0" w:color="auto"/>
              <w:right w:val="single" w:sz="8" w:space="0" w:color="auto"/>
            </w:tcBorders>
            <w:vAlign w:val="center"/>
          </w:tcPr>
          <w:p w14:paraId="336ADFFD" w14:textId="77777777" w:rsidR="00D16BA8" w:rsidRPr="00D03C6E" w:rsidRDefault="00D16BA8" w:rsidP="00D16BA8">
            <w:pPr>
              <w:jc w:val="center"/>
              <w:rPr>
                <w:rFonts w:ascii="Calibri" w:hAnsi="Calibri"/>
                <w:szCs w:val="22"/>
              </w:rPr>
            </w:pPr>
            <w:r w:rsidRPr="00D03C6E">
              <w:rPr>
                <w:rFonts w:ascii="Calibri" w:hAnsi="Calibri" w:cs="Calibri"/>
                <w:szCs w:val="22"/>
              </w:rPr>
              <w:t>⅜</w:t>
            </w:r>
          </w:p>
        </w:tc>
        <w:tc>
          <w:tcPr>
            <w:tcW w:w="1388" w:type="dxa"/>
            <w:tcBorders>
              <w:top w:val="nil"/>
              <w:left w:val="nil"/>
              <w:bottom w:val="single" w:sz="4" w:space="0" w:color="auto"/>
              <w:right w:val="single" w:sz="8" w:space="0" w:color="auto"/>
            </w:tcBorders>
            <w:vAlign w:val="center"/>
          </w:tcPr>
          <w:p w14:paraId="261FA8DB" w14:textId="77777777" w:rsidR="00D16BA8" w:rsidRPr="00D03C6E" w:rsidRDefault="00D16BA8" w:rsidP="00D16BA8">
            <w:pPr>
              <w:jc w:val="center"/>
              <w:rPr>
                <w:rFonts w:ascii="Calibri" w:hAnsi="Calibri"/>
                <w:szCs w:val="22"/>
              </w:rPr>
            </w:pPr>
            <w:r w:rsidRPr="00D03C6E">
              <w:rPr>
                <w:rFonts w:ascii="Calibri" w:hAnsi="Calibri" w:cs="Calibri"/>
                <w:szCs w:val="22"/>
              </w:rPr>
              <w:t>⅛</w:t>
            </w:r>
          </w:p>
        </w:tc>
      </w:tr>
      <w:tr w:rsidR="00D16BA8" w:rsidRPr="007210D3" w14:paraId="05F7E39B" w14:textId="77777777" w:rsidTr="00D16BA8">
        <w:trPr>
          <w:trHeight w:val="300"/>
        </w:trPr>
        <w:tc>
          <w:tcPr>
            <w:tcW w:w="1653" w:type="dxa"/>
            <w:tcBorders>
              <w:top w:val="nil"/>
              <w:left w:val="single" w:sz="8" w:space="0" w:color="auto"/>
              <w:bottom w:val="single" w:sz="4" w:space="0" w:color="auto"/>
              <w:right w:val="single" w:sz="4" w:space="0" w:color="auto"/>
            </w:tcBorders>
            <w:shd w:val="clear" w:color="auto" w:fill="D9D9D9"/>
            <w:noWrap/>
            <w:vAlign w:val="center"/>
            <w:hideMark/>
          </w:tcPr>
          <w:p w14:paraId="64044F3F" w14:textId="77777777" w:rsidR="00D16BA8" w:rsidRPr="00035008" w:rsidRDefault="00D16BA8" w:rsidP="00D16BA8">
            <w:pPr>
              <w:jc w:val="center"/>
              <w:rPr>
                <w:rFonts w:ascii="Calibri" w:hAnsi="Calibri"/>
                <w:sz w:val="20"/>
                <w:szCs w:val="22"/>
              </w:rPr>
            </w:pPr>
            <w:r w:rsidRPr="00035008">
              <w:rPr>
                <w:rFonts w:ascii="Calibri" w:hAnsi="Calibri"/>
                <w:sz w:val="20"/>
                <w:szCs w:val="22"/>
              </w:rPr>
              <w:t>Tensile Strength (psi)</w:t>
            </w:r>
          </w:p>
        </w:tc>
        <w:tc>
          <w:tcPr>
            <w:tcW w:w="1383" w:type="dxa"/>
            <w:tcBorders>
              <w:top w:val="nil"/>
              <w:left w:val="nil"/>
              <w:bottom w:val="single" w:sz="4" w:space="0" w:color="auto"/>
              <w:right w:val="single" w:sz="4" w:space="0" w:color="auto"/>
            </w:tcBorders>
            <w:shd w:val="clear" w:color="auto" w:fill="D9D9D9"/>
            <w:noWrap/>
            <w:vAlign w:val="center"/>
            <w:hideMark/>
          </w:tcPr>
          <w:p w14:paraId="14611C73" w14:textId="77777777" w:rsidR="00D16BA8" w:rsidRPr="00035008" w:rsidRDefault="00D16BA8" w:rsidP="00D16BA8">
            <w:pPr>
              <w:jc w:val="center"/>
              <w:rPr>
                <w:rFonts w:ascii="Calibri" w:hAnsi="Calibri"/>
                <w:sz w:val="20"/>
                <w:szCs w:val="22"/>
              </w:rPr>
            </w:pPr>
            <w:r w:rsidRPr="00035008">
              <w:rPr>
                <w:rFonts w:ascii="Calibri" w:hAnsi="Calibri"/>
                <w:sz w:val="20"/>
                <w:szCs w:val="22"/>
              </w:rPr>
              <w:t>ND</w:t>
            </w:r>
          </w:p>
        </w:tc>
        <w:tc>
          <w:tcPr>
            <w:tcW w:w="1383" w:type="dxa"/>
            <w:tcBorders>
              <w:top w:val="nil"/>
              <w:left w:val="nil"/>
              <w:bottom w:val="single" w:sz="4" w:space="0" w:color="auto"/>
              <w:right w:val="single" w:sz="4" w:space="0" w:color="auto"/>
            </w:tcBorders>
            <w:shd w:val="clear" w:color="auto" w:fill="D9D9D9"/>
            <w:noWrap/>
            <w:vAlign w:val="center"/>
            <w:hideMark/>
          </w:tcPr>
          <w:p w14:paraId="6C8D2537" w14:textId="77777777" w:rsidR="00D16BA8" w:rsidRPr="00035008" w:rsidRDefault="00D16BA8" w:rsidP="00D16BA8">
            <w:pPr>
              <w:jc w:val="center"/>
              <w:rPr>
                <w:rFonts w:ascii="Calibri" w:hAnsi="Calibri"/>
                <w:sz w:val="20"/>
                <w:szCs w:val="22"/>
              </w:rPr>
            </w:pPr>
            <w:r w:rsidRPr="00035008">
              <w:rPr>
                <w:rFonts w:ascii="Calibri" w:hAnsi="Calibri"/>
                <w:sz w:val="20"/>
                <w:szCs w:val="22"/>
              </w:rPr>
              <w:t>26</w:t>
            </w:r>
          </w:p>
        </w:tc>
        <w:tc>
          <w:tcPr>
            <w:tcW w:w="1194" w:type="dxa"/>
            <w:tcBorders>
              <w:top w:val="nil"/>
              <w:left w:val="nil"/>
              <w:bottom w:val="single" w:sz="4" w:space="0" w:color="auto"/>
              <w:right w:val="single" w:sz="8" w:space="0" w:color="auto"/>
            </w:tcBorders>
            <w:shd w:val="clear" w:color="auto" w:fill="D9D9D9"/>
            <w:noWrap/>
            <w:vAlign w:val="center"/>
            <w:hideMark/>
          </w:tcPr>
          <w:p w14:paraId="7DD9AD15" w14:textId="77777777" w:rsidR="00D16BA8" w:rsidRPr="00035008" w:rsidRDefault="00D16BA8" w:rsidP="00D16BA8">
            <w:pPr>
              <w:jc w:val="center"/>
              <w:rPr>
                <w:rFonts w:ascii="Calibri" w:hAnsi="Calibri"/>
                <w:sz w:val="20"/>
                <w:szCs w:val="22"/>
              </w:rPr>
            </w:pPr>
            <w:r w:rsidRPr="00035008">
              <w:rPr>
                <w:rFonts w:ascii="Calibri" w:hAnsi="Calibri"/>
                <w:sz w:val="20"/>
                <w:szCs w:val="22"/>
              </w:rPr>
              <w:t>26</w:t>
            </w:r>
          </w:p>
        </w:tc>
        <w:tc>
          <w:tcPr>
            <w:tcW w:w="1361" w:type="dxa"/>
            <w:tcBorders>
              <w:top w:val="nil"/>
              <w:left w:val="nil"/>
              <w:bottom w:val="single" w:sz="4" w:space="0" w:color="auto"/>
              <w:right w:val="single" w:sz="8" w:space="0" w:color="auto"/>
            </w:tcBorders>
            <w:shd w:val="clear" w:color="auto" w:fill="D9D9D9"/>
            <w:vAlign w:val="center"/>
          </w:tcPr>
          <w:p w14:paraId="22D1F372" w14:textId="77777777" w:rsidR="00D16BA8" w:rsidRPr="00035008" w:rsidRDefault="00D16BA8" w:rsidP="00D16BA8">
            <w:pPr>
              <w:jc w:val="center"/>
              <w:rPr>
                <w:rFonts w:ascii="Calibri" w:hAnsi="Calibri"/>
                <w:sz w:val="20"/>
                <w:szCs w:val="22"/>
              </w:rPr>
            </w:pPr>
            <w:r w:rsidRPr="00035008">
              <w:rPr>
                <w:rFonts w:ascii="Calibri" w:hAnsi="Calibri"/>
                <w:sz w:val="20"/>
                <w:szCs w:val="22"/>
              </w:rPr>
              <w:t>44</w:t>
            </w:r>
          </w:p>
        </w:tc>
        <w:tc>
          <w:tcPr>
            <w:tcW w:w="1388" w:type="dxa"/>
            <w:tcBorders>
              <w:top w:val="nil"/>
              <w:left w:val="nil"/>
              <w:bottom w:val="single" w:sz="4" w:space="0" w:color="auto"/>
              <w:right w:val="single" w:sz="8" w:space="0" w:color="auto"/>
            </w:tcBorders>
            <w:shd w:val="clear" w:color="auto" w:fill="D9D9D9"/>
            <w:vAlign w:val="center"/>
          </w:tcPr>
          <w:p w14:paraId="6B7516C8" w14:textId="77777777" w:rsidR="00D16BA8" w:rsidRPr="00035008" w:rsidRDefault="00D16BA8" w:rsidP="00D16BA8">
            <w:pPr>
              <w:jc w:val="center"/>
              <w:rPr>
                <w:rFonts w:ascii="Calibri" w:hAnsi="Calibri"/>
                <w:sz w:val="20"/>
                <w:szCs w:val="22"/>
              </w:rPr>
            </w:pPr>
            <w:r w:rsidRPr="00035008">
              <w:rPr>
                <w:rFonts w:ascii="Calibri" w:hAnsi="Calibri"/>
                <w:sz w:val="20"/>
                <w:szCs w:val="22"/>
              </w:rPr>
              <w:t>202</w:t>
            </w:r>
          </w:p>
        </w:tc>
      </w:tr>
      <w:tr w:rsidR="00D16BA8" w:rsidRPr="007210D3" w14:paraId="239B74AD" w14:textId="77777777" w:rsidTr="00D16BA8">
        <w:trPr>
          <w:trHeight w:val="345"/>
        </w:trPr>
        <w:tc>
          <w:tcPr>
            <w:tcW w:w="1653" w:type="dxa"/>
            <w:tcBorders>
              <w:top w:val="nil"/>
              <w:left w:val="single" w:sz="8" w:space="0" w:color="auto"/>
              <w:bottom w:val="single" w:sz="4" w:space="0" w:color="auto"/>
              <w:right w:val="single" w:sz="4" w:space="0" w:color="auto"/>
            </w:tcBorders>
            <w:shd w:val="clear" w:color="auto" w:fill="auto"/>
            <w:noWrap/>
            <w:vAlign w:val="center"/>
            <w:hideMark/>
          </w:tcPr>
          <w:p w14:paraId="11E368FC" w14:textId="77777777" w:rsidR="00D16BA8" w:rsidRPr="00035008" w:rsidRDefault="00D16BA8" w:rsidP="00D16BA8">
            <w:pPr>
              <w:jc w:val="center"/>
              <w:rPr>
                <w:rFonts w:ascii="Calibri" w:hAnsi="Calibri"/>
                <w:sz w:val="20"/>
                <w:szCs w:val="22"/>
              </w:rPr>
            </w:pPr>
            <w:r w:rsidRPr="00035008">
              <w:rPr>
                <w:rFonts w:ascii="Calibri" w:hAnsi="Calibri"/>
                <w:sz w:val="20"/>
                <w:szCs w:val="22"/>
              </w:rPr>
              <w:t>% Original Strength form Ultraviolet Exposure (ASTM G-155)</w:t>
            </w:r>
          </w:p>
        </w:tc>
        <w:tc>
          <w:tcPr>
            <w:tcW w:w="1383" w:type="dxa"/>
            <w:tcBorders>
              <w:top w:val="nil"/>
              <w:left w:val="nil"/>
              <w:bottom w:val="single" w:sz="4" w:space="0" w:color="auto"/>
              <w:right w:val="single" w:sz="4" w:space="0" w:color="auto"/>
            </w:tcBorders>
            <w:shd w:val="clear" w:color="auto" w:fill="auto"/>
            <w:noWrap/>
            <w:vAlign w:val="center"/>
            <w:hideMark/>
          </w:tcPr>
          <w:p w14:paraId="5C3F3D73"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23% at 1,000 </w:t>
            </w:r>
            <w:proofErr w:type="spellStart"/>
            <w:r w:rsidRPr="00035008">
              <w:rPr>
                <w:rFonts w:ascii="Calibri" w:hAnsi="Calibri"/>
                <w:sz w:val="20"/>
                <w:szCs w:val="22"/>
              </w:rPr>
              <w:t>hr</w:t>
            </w:r>
            <w:proofErr w:type="spellEnd"/>
          </w:p>
        </w:tc>
        <w:tc>
          <w:tcPr>
            <w:tcW w:w="1383" w:type="dxa"/>
            <w:tcBorders>
              <w:top w:val="nil"/>
              <w:left w:val="nil"/>
              <w:bottom w:val="single" w:sz="4" w:space="0" w:color="auto"/>
              <w:right w:val="single" w:sz="4" w:space="0" w:color="auto"/>
            </w:tcBorders>
            <w:shd w:val="clear" w:color="auto" w:fill="auto"/>
            <w:noWrap/>
            <w:vAlign w:val="center"/>
            <w:hideMark/>
          </w:tcPr>
          <w:p w14:paraId="01253D92"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23% at 1,000 </w:t>
            </w:r>
            <w:proofErr w:type="spellStart"/>
            <w:r w:rsidRPr="00035008">
              <w:rPr>
                <w:rFonts w:ascii="Calibri" w:hAnsi="Calibri"/>
                <w:sz w:val="20"/>
                <w:szCs w:val="22"/>
              </w:rPr>
              <w:t>hr</w:t>
            </w:r>
            <w:proofErr w:type="spellEnd"/>
          </w:p>
        </w:tc>
        <w:tc>
          <w:tcPr>
            <w:tcW w:w="1194" w:type="dxa"/>
            <w:tcBorders>
              <w:top w:val="nil"/>
              <w:left w:val="nil"/>
              <w:bottom w:val="single" w:sz="4" w:space="0" w:color="auto"/>
              <w:right w:val="single" w:sz="8" w:space="0" w:color="auto"/>
            </w:tcBorders>
            <w:shd w:val="clear" w:color="auto" w:fill="auto"/>
            <w:noWrap/>
            <w:vAlign w:val="center"/>
            <w:hideMark/>
          </w:tcPr>
          <w:p w14:paraId="0CB7C6E2" w14:textId="77777777" w:rsidR="00D16BA8" w:rsidRPr="00035008" w:rsidRDefault="00D16BA8" w:rsidP="00D16BA8">
            <w:pPr>
              <w:jc w:val="center"/>
              <w:rPr>
                <w:rFonts w:ascii="Calibri" w:hAnsi="Calibri"/>
                <w:sz w:val="20"/>
                <w:szCs w:val="22"/>
              </w:rPr>
            </w:pPr>
            <w:r w:rsidRPr="00035008">
              <w:rPr>
                <w:rFonts w:ascii="Calibri" w:hAnsi="Calibri"/>
                <w:sz w:val="20"/>
                <w:szCs w:val="22"/>
              </w:rPr>
              <w:t>ND</w:t>
            </w:r>
          </w:p>
        </w:tc>
        <w:tc>
          <w:tcPr>
            <w:tcW w:w="1361" w:type="dxa"/>
            <w:tcBorders>
              <w:top w:val="nil"/>
              <w:left w:val="nil"/>
              <w:bottom w:val="single" w:sz="4" w:space="0" w:color="auto"/>
              <w:right w:val="single" w:sz="8" w:space="0" w:color="auto"/>
            </w:tcBorders>
            <w:vAlign w:val="center"/>
          </w:tcPr>
          <w:p w14:paraId="01559277"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100% at 1,000 </w:t>
            </w:r>
            <w:proofErr w:type="spellStart"/>
            <w:r w:rsidRPr="00035008">
              <w:rPr>
                <w:rFonts w:ascii="Calibri" w:hAnsi="Calibri"/>
                <w:sz w:val="20"/>
                <w:szCs w:val="22"/>
              </w:rPr>
              <w:t>hr</w:t>
            </w:r>
            <w:proofErr w:type="spellEnd"/>
          </w:p>
        </w:tc>
        <w:tc>
          <w:tcPr>
            <w:tcW w:w="1388" w:type="dxa"/>
            <w:tcBorders>
              <w:top w:val="nil"/>
              <w:left w:val="nil"/>
              <w:bottom w:val="single" w:sz="4" w:space="0" w:color="auto"/>
              <w:right w:val="single" w:sz="8" w:space="0" w:color="auto"/>
            </w:tcBorders>
            <w:vAlign w:val="center"/>
          </w:tcPr>
          <w:p w14:paraId="4AE08D59"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100% at 1,000 </w:t>
            </w:r>
            <w:proofErr w:type="spellStart"/>
            <w:r w:rsidRPr="00035008">
              <w:rPr>
                <w:rFonts w:ascii="Calibri" w:hAnsi="Calibri"/>
                <w:sz w:val="20"/>
                <w:szCs w:val="22"/>
              </w:rPr>
              <w:t>hr</w:t>
            </w:r>
            <w:proofErr w:type="spellEnd"/>
          </w:p>
        </w:tc>
      </w:tr>
      <w:tr w:rsidR="00D16BA8" w:rsidRPr="007210D3" w14:paraId="6F48199F" w14:textId="77777777" w:rsidTr="00D16BA8">
        <w:trPr>
          <w:trHeight w:val="360"/>
        </w:trPr>
        <w:tc>
          <w:tcPr>
            <w:tcW w:w="1653" w:type="dxa"/>
            <w:tcBorders>
              <w:top w:val="nil"/>
              <w:left w:val="single" w:sz="8" w:space="0" w:color="auto"/>
              <w:bottom w:val="single" w:sz="8" w:space="0" w:color="auto"/>
              <w:right w:val="single" w:sz="4" w:space="0" w:color="auto"/>
            </w:tcBorders>
            <w:shd w:val="clear" w:color="auto" w:fill="D9D9D9"/>
            <w:noWrap/>
            <w:vAlign w:val="center"/>
            <w:hideMark/>
          </w:tcPr>
          <w:p w14:paraId="1DD7D64F" w14:textId="77777777" w:rsidR="00D16BA8" w:rsidRPr="00035008" w:rsidRDefault="00D16BA8" w:rsidP="00D16BA8">
            <w:pPr>
              <w:jc w:val="center"/>
              <w:rPr>
                <w:rFonts w:ascii="Calibri" w:hAnsi="Calibri"/>
                <w:sz w:val="20"/>
                <w:szCs w:val="22"/>
              </w:rPr>
            </w:pPr>
            <w:r w:rsidRPr="00035008">
              <w:rPr>
                <w:rFonts w:ascii="Calibri" w:hAnsi="Calibri"/>
                <w:sz w:val="20"/>
                <w:szCs w:val="22"/>
              </w:rPr>
              <w:t>Functional Longevity/Project Duration</w:t>
            </w:r>
          </w:p>
        </w:tc>
        <w:tc>
          <w:tcPr>
            <w:tcW w:w="1383" w:type="dxa"/>
            <w:tcBorders>
              <w:top w:val="nil"/>
              <w:left w:val="nil"/>
              <w:bottom w:val="single" w:sz="8" w:space="0" w:color="auto"/>
              <w:right w:val="single" w:sz="4" w:space="0" w:color="auto"/>
            </w:tcBorders>
            <w:shd w:val="clear" w:color="auto" w:fill="D9D9D9"/>
            <w:noWrap/>
            <w:vAlign w:val="center"/>
            <w:hideMark/>
          </w:tcPr>
          <w:p w14:paraId="7C4556C8"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6 </w:t>
            </w:r>
            <w:proofErr w:type="spellStart"/>
            <w:r w:rsidRPr="00035008">
              <w:rPr>
                <w:rFonts w:ascii="Calibri" w:hAnsi="Calibri"/>
                <w:sz w:val="20"/>
                <w:szCs w:val="22"/>
              </w:rPr>
              <w:t>mo</w:t>
            </w:r>
            <w:proofErr w:type="spellEnd"/>
            <w:r w:rsidRPr="00035008">
              <w:rPr>
                <w:rFonts w:ascii="Calibri" w:hAnsi="Calibri"/>
                <w:sz w:val="20"/>
                <w:szCs w:val="22"/>
              </w:rPr>
              <w:t xml:space="preserve">–2 </w:t>
            </w:r>
            <w:proofErr w:type="spellStart"/>
            <w:r w:rsidRPr="00035008">
              <w:rPr>
                <w:rFonts w:ascii="Calibri" w:hAnsi="Calibri"/>
                <w:sz w:val="20"/>
                <w:szCs w:val="22"/>
              </w:rPr>
              <w:t>yr</w:t>
            </w:r>
            <w:proofErr w:type="spellEnd"/>
          </w:p>
        </w:tc>
        <w:tc>
          <w:tcPr>
            <w:tcW w:w="1383" w:type="dxa"/>
            <w:tcBorders>
              <w:top w:val="nil"/>
              <w:left w:val="nil"/>
              <w:bottom w:val="single" w:sz="8" w:space="0" w:color="auto"/>
              <w:right w:val="single" w:sz="4" w:space="0" w:color="auto"/>
            </w:tcBorders>
            <w:shd w:val="clear" w:color="auto" w:fill="D9D9D9"/>
            <w:noWrap/>
            <w:vAlign w:val="center"/>
            <w:hideMark/>
          </w:tcPr>
          <w:p w14:paraId="0B1F3ECE" w14:textId="77777777" w:rsidR="00D16BA8" w:rsidRPr="00035008" w:rsidRDefault="00D16BA8" w:rsidP="00D16BA8">
            <w:pPr>
              <w:jc w:val="center"/>
              <w:rPr>
                <w:rFonts w:ascii="Calibri" w:hAnsi="Calibri"/>
                <w:sz w:val="20"/>
                <w:szCs w:val="22"/>
              </w:rPr>
            </w:pPr>
            <w:r w:rsidRPr="00035008">
              <w:rPr>
                <w:rFonts w:ascii="Calibri" w:hAnsi="Calibri"/>
                <w:sz w:val="20"/>
                <w:szCs w:val="22"/>
              </w:rPr>
              <w:t xml:space="preserve">9 </w:t>
            </w:r>
            <w:proofErr w:type="spellStart"/>
            <w:r w:rsidRPr="00035008">
              <w:rPr>
                <w:rFonts w:ascii="Calibri" w:hAnsi="Calibri"/>
                <w:sz w:val="20"/>
                <w:szCs w:val="22"/>
              </w:rPr>
              <w:t>mo</w:t>
            </w:r>
            <w:proofErr w:type="spellEnd"/>
            <w:r w:rsidRPr="00035008">
              <w:rPr>
                <w:rFonts w:ascii="Calibri" w:hAnsi="Calibri"/>
                <w:sz w:val="20"/>
                <w:szCs w:val="22"/>
              </w:rPr>
              <w:t xml:space="preserve">–3 </w:t>
            </w:r>
            <w:proofErr w:type="spellStart"/>
            <w:r w:rsidRPr="00035008">
              <w:rPr>
                <w:rFonts w:ascii="Calibri" w:hAnsi="Calibri"/>
                <w:sz w:val="20"/>
                <w:szCs w:val="22"/>
              </w:rPr>
              <w:t>yr</w:t>
            </w:r>
            <w:proofErr w:type="spellEnd"/>
          </w:p>
        </w:tc>
        <w:tc>
          <w:tcPr>
            <w:tcW w:w="1194" w:type="dxa"/>
            <w:tcBorders>
              <w:top w:val="nil"/>
              <w:left w:val="nil"/>
              <w:bottom w:val="single" w:sz="8" w:space="0" w:color="auto"/>
              <w:right w:val="single" w:sz="8" w:space="0" w:color="auto"/>
            </w:tcBorders>
            <w:shd w:val="clear" w:color="auto" w:fill="D9D9D9"/>
            <w:noWrap/>
            <w:vAlign w:val="center"/>
            <w:hideMark/>
          </w:tcPr>
          <w:p w14:paraId="48B919F6" w14:textId="77777777" w:rsidR="00D16BA8" w:rsidRPr="00035008" w:rsidRDefault="00D16BA8" w:rsidP="00D16BA8">
            <w:pPr>
              <w:jc w:val="center"/>
              <w:rPr>
                <w:rFonts w:ascii="Calibri" w:hAnsi="Calibri"/>
                <w:sz w:val="20"/>
                <w:szCs w:val="22"/>
              </w:rPr>
            </w:pPr>
            <w:r w:rsidRPr="00035008">
              <w:rPr>
                <w:rFonts w:ascii="Calibri" w:hAnsi="Calibri"/>
                <w:sz w:val="20"/>
                <w:szCs w:val="22"/>
              </w:rPr>
              <w:t>6 –12 months</w:t>
            </w:r>
          </w:p>
        </w:tc>
        <w:tc>
          <w:tcPr>
            <w:tcW w:w="1361" w:type="dxa"/>
            <w:tcBorders>
              <w:top w:val="nil"/>
              <w:left w:val="nil"/>
              <w:bottom w:val="single" w:sz="8" w:space="0" w:color="auto"/>
              <w:right w:val="single" w:sz="8" w:space="0" w:color="auto"/>
            </w:tcBorders>
            <w:shd w:val="clear" w:color="auto" w:fill="D9D9D9"/>
            <w:vAlign w:val="center"/>
          </w:tcPr>
          <w:p w14:paraId="0025C3E5" w14:textId="77777777" w:rsidR="00D16BA8" w:rsidRPr="00035008" w:rsidRDefault="00D16BA8" w:rsidP="00D16BA8">
            <w:pPr>
              <w:jc w:val="center"/>
              <w:rPr>
                <w:rFonts w:ascii="Calibri" w:hAnsi="Calibri"/>
                <w:sz w:val="20"/>
                <w:szCs w:val="22"/>
              </w:rPr>
            </w:pPr>
            <w:r w:rsidRPr="00035008">
              <w:rPr>
                <w:rFonts w:ascii="Calibri" w:hAnsi="Calibri"/>
                <w:sz w:val="20"/>
                <w:szCs w:val="22"/>
              </w:rPr>
              <w:t>1 –4 year</w:t>
            </w:r>
          </w:p>
        </w:tc>
        <w:tc>
          <w:tcPr>
            <w:tcW w:w="1388" w:type="dxa"/>
            <w:tcBorders>
              <w:top w:val="nil"/>
              <w:left w:val="nil"/>
              <w:bottom w:val="single" w:sz="8" w:space="0" w:color="auto"/>
              <w:right w:val="single" w:sz="8" w:space="0" w:color="auto"/>
            </w:tcBorders>
            <w:shd w:val="clear" w:color="auto" w:fill="D9D9D9"/>
            <w:vAlign w:val="center"/>
          </w:tcPr>
          <w:p w14:paraId="43D8CD48" w14:textId="77777777" w:rsidR="00D16BA8" w:rsidRPr="00035008" w:rsidRDefault="00D16BA8" w:rsidP="00D16BA8">
            <w:pPr>
              <w:jc w:val="center"/>
              <w:rPr>
                <w:rFonts w:ascii="Calibri" w:hAnsi="Calibri"/>
                <w:sz w:val="20"/>
                <w:szCs w:val="22"/>
              </w:rPr>
            </w:pPr>
            <w:r w:rsidRPr="00035008">
              <w:rPr>
                <w:rFonts w:ascii="Calibri" w:hAnsi="Calibri"/>
                <w:sz w:val="20"/>
                <w:szCs w:val="22"/>
              </w:rPr>
              <w:t>2 –5 year</w:t>
            </w:r>
          </w:p>
        </w:tc>
      </w:tr>
    </w:tbl>
    <w:p w14:paraId="3C0BE884" w14:textId="77777777" w:rsidR="00A73C96" w:rsidRPr="00F54C80" w:rsidRDefault="00A73C96" w:rsidP="00A73C96">
      <w:pPr>
        <w:pStyle w:val="Paragraph1"/>
      </w:pPr>
      <w:proofErr w:type="spellStart"/>
      <w:r w:rsidRPr="003F4CF3">
        <w:t>Filtrexx</w:t>
      </w:r>
      <w:proofErr w:type="spellEnd"/>
      <w:r w:rsidRPr="003F4CF3">
        <w:t xml:space="preserve"> Sediment Control </w:t>
      </w:r>
      <w:proofErr w:type="spellStart"/>
      <w:r w:rsidRPr="003F4CF3">
        <w:t>Soxx</w:t>
      </w:r>
      <w:proofErr w:type="spellEnd"/>
      <w:r w:rsidRPr="003F4CF3">
        <w:t xml:space="preserve"> shall contain a coarse composted material that</w:t>
      </w:r>
      <w:r>
        <w:t xml:space="preserve"> </w:t>
      </w:r>
      <w:r w:rsidRPr="003F4CF3">
        <w:t xml:space="preserve">is a Certified </w:t>
      </w:r>
      <w:proofErr w:type="spellStart"/>
      <w:r w:rsidRPr="003F4CF3">
        <w:t>Filtrexx</w:t>
      </w:r>
      <w:proofErr w:type="spellEnd"/>
      <w:r w:rsidRPr="003F4CF3">
        <w:t xml:space="preserve"> Filter</w:t>
      </w:r>
      <w:r>
        <w:t xml:space="preserve"> </w:t>
      </w:r>
      <w:r w:rsidRPr="003F4CF3">
        <w:t>Media.</w:t>
      </w:r>
      <w:r w:rsidRPr="003F4CF3">
        <w:tab/>
      </w:r>
    </w:p>
    <w:p w14:paraId="2FE3DE41" w14:textId="77777777" w:rsidR="00A73C96" w:rsidRDefault="00A73C96" w:rsidP="00A73C96">
      <w:pPr>
        <w:pStyle w:val="Paragraph1"/>
      </w:pPr>
      <w:r w:rsidRPr="007210D3">
        <w:t xml:space="preserve">Sediment barriers shall be inspected immediately after each rainfall and at </w:t>
      </w:r>
      <w:r>
        <w:t xml:space="preserve">least </w:t>
      </w:r>
      <w:r w:rsidRPr="007210D3">
        <w:t xml:space="preserve">daily during prolonged rainfall.  Any required repairs shall be made </w:t>
      </w:r>
      <w:r>
        <w:t>immediately</w:t>
      </w:r>
      <w:r w:rsidRPr="007210D3">
        <w:t>.</w:t>
      </w:r>
    </w:p>
    <w:p w14:paraId="53D23655" w14:textId="77777777" w:rsidR="00A73C96" w:rsidRPr="007210D3" w:rsidRDefault="00A73C96" w:rsidP="00A73C96">
      <w:pPr>
        <w:pStyle w:val="Paragraph1"/>
      </w:pPr>
      <w:r w:rsidRPr="007210D3">
        <w:t>Sediment deposits should be removed after each storm event.  They must be removed when deposits reach approximately one-half the height of the barrier.</w:t>
      </w:r>
    </w:p>
    <w:p w14:paraId="427B4919" w14:textId="77777777" w:rsidR="00A73C96" w:rsidRDefault="00A73C96" w:rsidP="00A73C96">
      <w:pPr>
        <w:pStyle w:val="Paragraph1"/>
      </w:pPr>
      <w:r w:rsidRPr="007210D3">
        <w:t>Any sediment deposits remaining, in place, after the barrier has been removed shall be dressed to conform to the existing grade, prepared, and seeded.</w:t>
      </w:r>
      <w:r w:rsidRPr="007210D3">
        <w:tab/>
      </w:r>
    </w:p>
    <w:p w14:paraId="0EB02558" w14:textId="77777777" w:rsidR="00A73C96" w:rsidRPr="00A73C96" w:rsidRDefault="00A73C96" w:rsidP="00A73C96">
      <w:pPr>
        <w:pStyle w:val="CommentBox"/>
        <w:rPr>
          <w:rFonts w:ascii="Times New Roman" w:hAnsi="Times New Roman"/>
          <w:sz w:val="22"/>
        </w:rPr>
      </w:pPr>
      <w:r w:rsidRPr="00A73C96">
        <w:rPr>
          <w:rFonts w:ascii="Times New Roman" w:hAnsi="Times New Roman"/>
          <w:sz w:val="22"/>
        </w:rPr>
        <w:t>N</w:t>
      </w:r>
      <w:r>
        <w:rPr>
          <w:rFonts w:ascii="Times New Roman" w:hAnsi="Times New Roman"/>
          <w:sz w:val="22"/>
        </w:rPr>
        <w:t>TS</w:t>
      </w:r>
      <w:r w:rsidRPr="00A73C96">
        <w:rPr>
          <w:rFonts w:ascii="Times New Roman" w:hAnsi="Times New Roman"/>
          <w:sz w:val="22"/>
        </w:rPr>
        <w:t xml:space="preserve">:  </w:t>
      </w:r>
      <w:r>
        <w:rPr>
          <w:rFonts w:ascii="Times New Roman" w:hAnsi="Times New Roman"/>
          <w:sz w:val="22"/>
        </w:rPr>
        <w:t>E</w:t>
      </w:r>
      <w:r w:rsidRPr="00A73C96">
        <w:rPr>
          <w:rFonts w:ascii="Times New Roman" w:hAnsi="Times New Roman"/>
          <w:sz w:val="22"/>
        </w:rPr>
        <w:t xml:space="preserve">dit </w:t>
      </w:r>
      <w:r>
        <w:rPr>
          <w:rFonts w:ascii="Times New Roman" w:hAnsi="Times New Roman"/>
          <w:sz w:val="22"/>
        </w:rPr>
        <w:t>N</w:t>
      </w:r>
      <w:r w:rsidRPr="00A73C96">
        <w:rPr>
          <w:rFonts w:ascii="Times New Roman" w:hAnsi="Times New Roman"/>
          <w:sz w:val="22"/>
        </w:rPr>
        <w:t>umber 9 if different disposal method is required for project.</w:t>
      </w:r>
    </w:p>
    <w:p w14:paraId="16954B9B" w14:textId="77777777" w:rsidR="00A73C96" w:rsidRDefault="00A73C96" w:rsidP="00A73C96">
      <w:pPr>
        <w:pStyle w:val="Paragraph1"/>
      </w:pPr>
      <w:proofErr w:type="spellStart"/>
      <w:r>
        <w:t>Filtrexx</w:t>
      </w:r>
      <w:proofErr w:type="spellEnd"/>
      <w:r>
        <w:t xml:space="preserve"> Sediment Control, including </w:t>
      </w:r>
      <w:proofErr w:type="spellStart"/>
      <w:r w:rsidRPr="003F4CF3">
        <w:t>Filtrexx</w:t>
      </w:r>
      <w:proofErr w:type="spellEnd"/>
      <w:r w:rsidRPr="003F4CF3">
        <w:t xml:space="preserve"> Filter</w:t>
      </w:r>
      <w:r>
        <w:t xml:space="preserve"> </w:t>
      </w:r>
      <w:r w:rsidRPr="003F4CF3">
        <w:t>Media</w:t>
      </w:r>
      <w:r>
        <w:t>, shall be properly disposed of offsite.</w:t>
      </w:r>
    </w:p>
    <w:p w14:paraId="78823A58" w14:textId="77777777" w:rsidR="00A73C96" w:rsidRPr="00A73C96" w:rsidRDefault="00A73C96" w:rsidP="00A73C96">
      <w:pPr>
        <w:pStyle w:val="CommentBox"/>
        <w:rPr>
          <w:rFonts w:ascii="Times New Roman" w:hAnsi="Times New Roman"/>
          <w:sz w:val="22"/>
        </w:rPr>
      </w:pPr>
      <w:r w:rsidRPr="00A73C96">
        <w:rPr>
          <w:rFonts w:ascii="Times New Roman" w:hAnsi="Times New Roman"/>
          <w:sz w:val="22"/>
        </w:rPr>
        <w:t>N</w:t>
      </w:r>
      <w:r>
        <w:rPr>
          <w:rFonts w:ascii="Times New Roman" w:hAnsi="Times New Roman"/>
          <w:sz w:val="22"/>
        </w:rPr>
        <w:t>TS</w:t>
      </w:r>
      <w:r w:rsidRPr="00A73C96">
        <w:rPr>
          <w:rFonts w:ascii="Times New Roman" w:hAnsi="Times New Roman"/>
          <w:sz w:val="22"/>
        </w:rPr>
        <w:t xml:space="preserve">:  </w:t>
      </w:r>
      <w:r>
        <w:rPr>
          <w:rFonts w:ascii="Times New Roman" w:hAnsi="Times New Roman"/>
          <w:sz w:val="22"/>
        </w:rPr>
        <w:t>D</w:t>
      </w:r>
      <w:r w:rsidRPr="00A73C96">
        <w:rPr>
          <w:rFonts w:ascii="Times New Roman" w:hAnsi="Times New Roman"/>
          <w:sz w:val="22"/>
        </w:rPr>
        <w:t xml:space="preserve">esigner shall select location and design requirements of concrete washout area based on site and construction conditions.  Designer shall review </w:t>
      </w:r>
      <w:r>
        <w:rPr>
          <w:rFonts w:ascii="Times New Roman" w:hAnsi="Times New Roman"/>
          <w:sz w:val="22"/>
        </w:rPr>
        <w:t>C</w:t>
      </w:r>
      <w:r w:rsidRPr="00A73C96">
        <w:rPr>
          <w:rFonts w:ascii="Times New Roman" w:hAnsi="Times New Roman"/>
          <w:sz w:val="22"/>
        </w:rPr>
        <w:t xml:space="preserve">ity of </w:t>
      </w:r>
      <w:r>
        <w:rPr>
          <w:rFonts w:ascii="Times New Roman" w:hAnsi="Times New Roman"/>
          <w:sz w:val="22"/>
        </w:rPr>
        <w:t>Fort W</w:t>
      </w:r>
      <w:r w:rsidRPr="00A73C96">
        <w:rPr>
          <w:rFonts w:ascii="Times New Roman" w:hAnsi="Times New Roman"/>
          <w:sz w:val="22"/>
        </w:rPr>
        <w:t xml:space="preserve">ayne </w:t>
      </w:r>
      <w:r>
        <w:rPr>
          <w:rFonts w:ascii="Times New Roman" w:hAnsi="Times New Roman"/>
          <w:sz w:val="22"/>
        </w:rPr>
        <w:t>S</w:t>
      </w:r>
      <w:r w:rsidRPr="00A73C96">
        <w:rPr>
          <w:rFonts w:ascii="Times New Roman" w:hAnsi="Times New Roman"/>
          <w:sz w:val="22"/>
        </w:rPr>
        <w:t xml:space="preserve">tandard </w:t>
      </w:r>
      <w:r>
        <w:rPr>
          <w:rFonts w:ascii="Times New Roman" w:hAnsi="Times New Roman"/>
          <w:sz w:val="22"/>
        </w:rPr>
        <w:t>D</w:t>
      </w:r>
      <w:r w:rsidRPr="00A73C96">
        <w:rPr>
          <w:rFonts w:ascii="Times New Roman" w:hAnsi="Times New Roman"/>
          <w:sz w:val="22"/>
        </w:rPr>
        <w:t xml:space="preserve">etails and </w:t>
      </w:r>
      <w:r>
        <w:rPr>
          <w:rFonts w:ascii="Times New Roman" w:hAnsi="Times New Roman"/>
          <w:sz w:val="22"/>
        </w:rPr>
        <w:t>S</w:t>
      </w:r>
      <w:r w:rsidRPr="00A73C96">
        <w:rPr>
          <w:rFonts w:ascii="Times New Roman" w:hAnsi="Times New Roman"/>
          <w:sz w:val="22"/>
        </w:rPr>
        <w:t xml:space="preserve">pecifications below for conformance with selected design. </w:t>
      </w:r>
    </w:p>
    <w:p w14:paraId="37053549" w14:textId="77777777" w:rsidR="00A73C96" w:rsidRDefault="00A73C96" w:rsidP="00A73C96">
      <w:pPr>
        <w:jc w:val="both"/>
        <w:rPr>
          <w:bCs/>
        </w:rPr>
      </w:pPr>
    </w:p>
    <w:p w14:paraId="5DD9F9F9" w14:textId="77777777" w:rsidR="00A73C96" w:rsidRPr="00A73C96" w:rsidRDefault="00A73C96" w:rsidP="00A73C96">
      <w:pPr>
        <w:pStyle w:val="CommentBox"/>
        <w:pBdr>
          <w:top w:val="double" w:sz="6" w:space="0" w:color="auto"/>
        </w:pBdr>
        <w:rPr>
          <w:rFonts w:ascii="Times New Roman" w:hAnsi="Times New Roman"/>
          <w:sz w:val="22"/>
        </w:rPr>
      </w:pPr>
      <w:r w:rsidRPr="00A73C96">
        <w:rPr>
          <w:rFonts w:ascii="Times New Roman" w:hAnsi="Times New Roman"/>
          <w:sz w:val="22"/>
        </w:rPr>
        <w:t>N</w:t>
      </w:r>
      <w:r>
        <w:rPr>
          <w:rFonts w:ascii="Times New Roman" w:hAnsi="Times New Roman"/>
          <w:sz w:val="22"/>
        </w:rPr>
        <w:t>TS</w:t>
      </w:r>
      <w:r w:rsidRPr="00A73C96">
        <w:rPr>
          <w:rFonts w:ascii="Times New Roman" w:hAnsi="Times New Roman"/>
          <w:sz w:val="22"/>
        </w:rPr>
        <w:t xml:space="preserve">:  </w:t>
      </w:r>
      <w:r>
        <w:rPr>
          <w:rFonts w:ascii="Times New Roman" w:hAnsi="Times New Roman"/>
          <w:sz w:val="22"/>
        </w:rPr>
        <w:t>I</w:t>
      </w:r>
      <w:r w:rsidRPr="00A73C96">
        <w:rPr>
          <w:rFonts w:ascii="Times New Roman" w:hAnsi="Times New Roman"/>
          <w:sz w:val="22"/>
        </w:rPr>
        <w:t>f a prefabricated concrete washout system is to be allowed, edit specifications below as required.</w:t>
      </w:r>
    </w:p>
    <w:p w14:paraId="0E57B81A" w14:textId="77777777" w:rsidR="00A73C96" w:rsidRPr="007210D3" w:rsidRDefault="00A73C96" w:rsidP="00BB459D">
      <w:pPr>
        <w:pStyle w:val="ArticleHeading"/>
      </w:pPr>
      <w:r w:rsidRPr="007210D3">
        <w:t>CONCRETE WASHOUT AREA</w:t>
      </w:r>
    </w:p>
    <w:p w14:paraId="563E6D79" w14:textId="77777777" w:rsidR="00A73C96" w:rsidRPr="007210D3" w:rsidRDefault="00BB459D" w:rsidP="00BB459D">
      <w:pPr>
        <w:pStyle w:val="Paragraph"/>
      </w:pPr>
      <w:r>
        <w:t>G</w:t>
      </w:r>
      <w:r w:rsidR="00A73C96" w:rsidRPr="007210D3">
        <w:t>eneral</w:t>
      </w:r>
    </w:p>
    <w:p w14:paraId="33FAA55B" w14:textId="77777777" w:rsidR="00A73C96" w:rsidRPr="007210D3" w:rsidRDefault="00A73C96" w:rsidP="00BB459D">
      <w:pPr>
        <w:pStyle w:val="Paragraph1"/>
      </w:pPr>
      <w:r w:rsidRPr="007210D3">
        <w:t>A concrete washout location shall be designated and a system shall be implemented to reduce the discharge of pollutants associated with concrete washout waste.</w:t>
      </w:r>
    </w:p>
    <w:p w14:paraId="31A66B34" w14:textId="77777777" w:rsidR="00A73C96" w:rsidRDefault="00A73C96" w:rsidP="00BB459D">
      <w:pPr>
        <w:pStyle w:val="Paragraph1"/>
      </w:pPr>
      <w:r w:rsidRPr="007210D3">
        <w:t>Construction/Installation of a concrete washout system shall be complete prior to concrete delivery.</w:t>
      </w:r>
    </w:p>
    <w:p w14:paraId="586B66E2" w14:textId="77777777" w:rsidR="00A73C96" w:rsidRDefault="00A73C96" w:rsidP="00BB459D">
      <w:pPr>
        <w:pStyle w:val="Paragraph1"/>
      </w:pPr>
      <w:r w:rsidRPr="007210D3">
        <w:lastRenderedPageBreak/>
        <w:t xml:space="preserve">Do not wash out concrete trucks or equipment into storm drains, wetlands, streams, </w:t>
      </w:r>
      <w:r w:rsidR="00BB459D">
        <w:t>r</w:t>
      </w:r>
      <w:r w:rsidRPr="007210D3">
        <w:t>ivers, creeks, ditches, or streets.</w:t>
      </w:r>
    </w:p>
    <w:p w14:paraId="2B56C066" w14:textId="77777777" w:rsidR="00A73C96" w:rsidRDefault="00A73C96" w:rsidP="00BB459D">
      <w:pPr>
        <w:pStyle w:val="Paragraph1"/>
      </w:pPr>
      <w:r w:rsidRPr="007210D3">
        <w:t>Signage shall be installed to designate location of concrete washout system.</w:t>
      </w:r>
    </w:p>
    <w:p w14:paraId="3A1FC9CB" w14:textId="77777777" w:rsidR="00A73C96" w:rsidRDefault="00A73C96" w:rsidP="00BB459D">
      <w:pPr>
        <w:pStyle w:val="Paragraph1"/>
      </w:pPr>
      <w:r w:rsidRPr="007210D3">
        <w:t xml:space="preserve">Concrete washout system shall conform to the details on the </w:t>
      </w:r>
      <w:r>
        <w:t>D</w:t>
      </w:r>
      <w:r w:rsidRPr="007210D3">
        <w:t>rawings.</w:t>
      </w:r>
    </w:p>
    <w:p w14:paraId="708D482F" w14:textId="77777777" w:rsidR="00A73C96" w:rsidRDefault="00A73C96" w:rsidP="00BB459D">
      <w:pPr>
        <w:pStyle w:val="Paragraph1"/>
      </w:pPr>
      <w:r w:rsidRPr="007210D3">
        <w:t xml:space="preserve">Washout system shall utilize a pit or </w:t>
      </w:r>
      <w:proofErr w:type="spellStart"/>
      <w:r w:rsidRPr="007210D3">
        <w:t>bermed</w:t>
      </w:r>
      <w:proofErr w:type="spellEnd"/>
      <w:r w:rsidRPr="007210D3">
        <w:t xml:space="preserve"> area designed and maintained at a capacity to contain all liquid and concrete waste generated by washout operations, between scheduled cleanout periods.</w:t>
      </w:r>
    </w:p>
    <w:p w14:paraId="7717324D" w14:textId="77777777" w:rsidR="00A73C96" w:rsidRDefault="00A73C96" w:rsidP="00BB459D">
      <w:pPr>
        <w:pStyle w:val="Paragraph1"/>
      </w:pPr>
      <w:r w:rsidRPr="007210D3">
        <w:t>Pit shall be lined with ten millimeter polyethylene lining to control seepage.</w:t>
      </w:r>
    </w:p>
    <w:p w14:paraId="4FF19E4C" w14:textId="77777777" w:rsidR="00A73C96" w:rsidRDefault="00A73C96" w:rsidP="00BB459D">
      <w:pPr>
        <w:pStyle w:val="Paragraph1"/>
      </w:pPr>
      <w:r w:rsidRPr="007210D3">
        <w:t xml:space="preserve">Place flags, safety fencing, or equivalent to provide a barrier to construction </w:t>
      </w:r>
      <w:r w:rsidRPr="007210D3">
        <w:tab/>
        <w:t>equipment and other traffic.</w:t>
      </w:r>
      <w:r w:rsidRPr="007210D3">
        <w:tab/>
      </w:r>
    </w:p>
    <w:p w14:paraId="035299DD" w14:textId="77777777" w:rsidR="00A73C96" w:rsidRDefault="00A73C96" w:rsidP="00BB459D">
      <w:pPr>
        <w:pStyle w:val="Paragraph1"/>
      </w:pPr>
      <w:r w:rsidRPr="007210D3">
        <w:t xml:space="preserve">Inspect the overall washout system daily for leaks, spills, tracking of soil by </w:t>
      </w:r>
      <w:r w:rsidRPr="007210D3">
        <w:tab/>
        <w:t>equipment, lining failure, and hardened concrete.</w:t>
      </w:r>
    </w:p>
    <w:p w14:paraId="12E55502" w14:textId="77777777" w:rsidR="00A73C96" w:rsidRDefault="00A73C96" w:rsidP="00BB459D">
      <w:pPr>
        <w:pStyle w:val="Paragraph1"/>
      </w:pPr>
      <w:r w:rsidRPr="007210D3">
        <w:t>Once concrete wastes have hardened, remove and dispose off</w:t>
      </w:r>
      <w:r w:rsidR="00382332">
        <w:t>-</w:t>
      </w:r>
      <w:r w:rsidRPr="007210D3">
        <w:t>site.</w:t>
      </w:r>
    </w:p>
    <w:p w14:paraId="02FAD72B" w14:textId="77777777" w:rsidR="00A73C96" w:rsidRDefault="00A73C96" w:rsidP="00BB459D">
      <w:pPr>
        <w:pStyle w:val="Paragraph1"/>
      </w:pPr>
      <w:r w:rsidRPr="007210D3">
        <w:t xml:space="preserve">Excess concrete shall be removed when the washout system reaches 50 </w:t>
      </w:r>
      <w:r w:rsidRPr="007210D3">
        <w:tab/>
      </w:r>
      <w:r w:rsidR="00BB459D">
        <w:t>p</w:t>
      </w:r>
      <w:r w:rsidRPr="007210D3">
        <w:t>ercent of the design capacity.</w:t>
      </w:r>
    </w:p>
    <w:p w14:paraId="6C1D41E5" w14:textId="77777777" w:rsidR="00A73C96" w:rsidRDefault="00A73C96" w:rsidP="00BB459D">
      <w:pPr>
        <w:pStyle w:val="Paragraph1"/>
      </w:pPr>
      <w:r w:rsidRPr="007210D3">
        <w:t>Replace the plastic liner after each cleaning of the concrete washout system.</w:t>
      </w:r>
    </w:p>
    <w:p w14:paraId="3975CDA7" w14:textId="77777777" w:rsidR="00A73C96" w:rsidRDefault="00A73C96" w:rsidP="00BB459D">
      <w:pPr>
        <w:pStyle w:val="Paragraph1"/>
      </w:pPr>
      <w:r w:rsidRPr="007210D3">
        <w:t xml:space="preserve">Concrete washout systems shall be cleaned, removed, filled, graded, and </w:t>
      </w:r>
      <w:r w:rsidR="00BB459D">
        <w:t>s</w:t>
      </w:r>
      <w:r w:rsidRPr="007210D3">
        <w:t>tabilized at the completion of concrete operations.</w:t>
      </w:r>
    </w:p>
    <w:p w14:paraId="775F59F4" w14:textId="77777777" w:rsidR="00066BD7" w:rsidRDefault="00BB459D" w:rsidP="00BB459D">
      <w:pPr>
        <w:pStyle w:val="CommentBox"/>
        <w:rPr>
          <w:rFonts w:ascii="Times New Roman" w:hAnsi="Times New Roman"/>
          <w:sz w:val="22"/>
        </w:rPr>
      </w:pPr>
      <w:r w:rsidRPr="00BB459D">
        <w:rPr>
          <w:rFonts w:ascii="Times New Roman" w:hAnsi="Times New Roman"/>
          <w:sz w:val="22"/>
        </w:rPr>
        <w:t>N</w:t>
      </w:r>
      <w:r>
        <w:rPr>
          <w:rFonts w:ascii="Times New Roman" w:hAnsi="Times New Roman"/>
          <w:sz w:val="22"/>
        </w:rPr>
        <w:t>TS</w:t>
      </w:r>
      <w:r w:rsidRPr="00BB459D">
        <w:rPr>
          <w:rFonts w:ascii="Times New Roman" w:hAnsi="Times New Roman"/>
          <w:sz w:val="22"/>
        </w:rPr>
        <w:t xml:space="preserve">: </w:t>
      </w:r>
      <w:r>
        <w:rPr>
          <w:rFonts w:ascii="Times New Roman" w:hAnsi="Times New Roman"/>
          <w:sz w:val="22"/>
        </w:rPr>
        <w:t xml:space="preserve"> </w:t>
      </w:r>
      <w:r w:rsidR="00066BD7">
        <w:rPr>
          <w:rFonts w:ascii="Times New Roman" w:hAnsi="Times New Roman"/>
          <w:sz w:val="22"/>
        </w:rPr>
        <w:t xml:space="preserve">Article </w:t>
      </w:r>
      <w:r w:rsidRPr="00BB459D">
        <w:rPr>
          <w:rFonts w:ascii="Times New Roman" w:hAnsi="Times New Roman"/>
          <w:sz w:val="22"/>
        </w:rPr>
        <w:t>2.4 below is intended for use on areas with a 2/1 slope or less.  Short-term blankets are intended for installations of less than 6 months and long-term blankets are intended for installations of 6 – 12 months.   Engineer shall designate type of erosion control blanket required for each installation. Provide additional requirements for slopes steeper than 2/1 and for installations longer than 12 months.  Engineer shall includ</w:t>
      </w:r>
      <w:r>
        <w:rPr>
          <w:rFonts w:ascii="Times New Roman" w:hAnsi="Times New Roman"/>
          <w:sz w:val="22"/>
        </w:rPr>
        <w:t>e C</w:t>
      </w:r>
      <w:r w:rsidRPr="00BB459D">
        <w:rPr>
          <w:rFonts w:ascii="Times New Roman" w:hAnsi="Times New Roman"/>
          <w:sz w:val="22"/>
        </w:rPr>
        <w:t>ity standard details for short-term and long-term installations and include details for other installations as required.</w:t>
      </w:r>
    </w:p>
    <w:p w14:paraId="200AE120" w14:textId="77777777" w:rsidR="00066BD7" w:rsidRDefault="00066BD7" w:rsidP="00066BD7">
      <w:pPr>
        <w:pStyle w:val="CommentBox"/>
        <w:rPr>
          <w:rFonts w:ascii="Times New Roman" w:hAnsi="Times New Roman"/>
          <w:sz w:val="22"/>
        </w:rPr>
      </w:pPr>
      <w:r w:rsidRPr="00BB459D">
        <w:rPr>
          <w:rFonts w:ascii="Times New Roman" w:hAnsi="Times New Roman"/>
          <w:sz w:val="22"/>
        </w:rPr>
        <w:t>N</w:t>
      </w:r>
      <w:r>
        <w:rPr>
          <w:rFonts w:ascii="Times New Roman" w:hAnsi="Times New Roman"/>
          <w:sz w:val="22"/>
        </w:rPr>
        <w:t>TS</w:t>
      </w:r>
      <w:r w:rsidRPr="00BB459D">
        <w:rPr>
          <w:rFonts w:ascii="Times New Roman" w:hAnsi="Times New Roman"/>
          <w:sz w:val="22"/>
        </w:rPr>
        <w:t xml:space="preserve">: </w:t>
      </w:r>
      <w:r>
        <w:rPr>
          <w:rFonts w:ascii="Times New Roman" w:hAnsi="Times New Roman"/>
          <w:sz w:val="22"/>
        </w:rPr>
        <w:t xml:space="preserve"> Erosion control </w:t>
      </w:r>
      <w:r w:rsidR="00D0112B">
        <w:rPr>
          <w:rFonts w:ascii="Times New Roman" w:hAnsi="Times New Roman"/>
          <w:sz w:val="22"/>
        </w:rPr>
        <w:t>blankets</w:t>
      </w:r>
      <w:r>
        <w:rPr>
          <w:rFonts w:ascii="Times New Roman" w:hAnsi="Times New Roman"/>
          <w:sz w:val="22"/>
        </w:rPr>
        <w:t xml:space="preserve"> may be utilized as a temporary or permanent erosion control method. Article “2.</w:t>
      </w:r>
      <w:r w:rsidR="00D0112B">
        <w:rPr>
          <w:rFonts w:ascii="Times New Roman" w:hAnsi="Times New Roman"/>
          <w:sz w:val="22"/>
        </w:rPr>
        <w:t>4</w:t>
      </w:r>
      <w:r>
        <w:rPr>
          <w:rFonts w:ascii="Times New Roman" w:hAnsi="Times New Roman"/>
          <w:sz w:val="22"/>
        </w:rPr>
        <w:t xml:space="preserve">” below does not differentiate between a permanent or temporary installation. </w:t>
      </w:r>
      <w:r w:rsidR="002C3BE3">
        <w:rPr>
          <w:rFonts w:ascii="Times New Roman" w:hAnsi="Times New Roman"/>
          <w:sz w:val="22"/>
        </w:rPr>
        <w:t xml:space="preserve">If the project requires differences </w:t>
      </w:r>
      <w:proofErr w:type="gramStart"/>
      <w:r w:rsidR="002C3BE3">
        <w:rPr>
          <w:rFonts w:ascii="Times New Roman" w:hAnsi="Times New Roman"/>
          <w:sz w:val="22"/>
        </w:rPr>
        <w:t>between  permanent</w:t>
      </w:r>
      <w:proofErr w:type="gramEnd"/>
      <w:r w:rsidR="002C3BE3">
        <w:rPr>
          <w:rFonts w:ascii="Times New Roman" w:hAnsi="Times New Roman"/>
          <w:sz w:val="22"/>
        </w:rPr>
        <w:t xml:space="preserve"> and temporary installations</w:t>
      </w:r>
      <w:r>
        <w:rPr>
          <w:rFonts w:ascii="Times New Roman" w:hAnsi="Times New Roman"/>
          <w:sz w:val="22"/>
        </w:rPr>
        <w:t>, edit Article “2.</w:t>
      </w:r>
      <w:r w:rsidR="00D0112B">
        <w:rPr>
          <w:rFonts w:ascii="Times New Roman" w:hAnsi="Times New Roman"/>
          <w:sz w:val="22"/>
        </w:rPr>
        <w:t>4</w:t>
      </w:r>
      <w:r>
        <w:rPr>
          <w:rFonts w:ascii="Times New Roman" w:hAnsi="Times New Roman"/>
          <w:sz w:val="22"/>
        </w:rPr>
        <w:t xml:space="preserve">” below.  </w:t>
      </w:r>
    </w:p>
    <w:p w14:paraId="5C6B4949" w14:textId="77777777" w:rsidR="001739D6" w:rsidRPr="001739D6" w:rsidRDefault="001739D6" w:rsidP="00066BD7">
      <w:pPr>
        <w:pStyle w:val="CommentBox"/>
        <w:rPr>
          <w:rFonts w:ascii="Times New Roman" w:hAnsi="Times New Roman"/>
          <w:sz w:val="22"/>
          <w:szCs w:val="22"/>
        </w:rPr>
      </w:pPr>
      <w:r w:rsidRPr="001739D6">
        <w:rPr>
          <w:rFonts w:ascii="Times New Roman" w:hAnsi="Times New Roman"/>
          <w:sz w:val="22"/>
          <w:szCs w:val="22"/>
        </w:rPr>
        <w:t>NTS: If project includes both temporary and erosion control blankets, coordinate with drawings and make clear which structures are to remain after construction</w:t>
      </w:r>
    </w:p>
    <w:p w14:paraId="1AE76C5C" w14:textId="77777777" w:rsidR="00BB459D" w:rsidRPr="00BB459D" w:rsidRDefault="00BB459D" w:rsidP="00BB459D">
      <w:pPr>
        <w:pStyle w:val="ArticleHeading"/>
      </w:pPr>
      <w:r w:rsidRPr="00BB459D">
        <w:t>EROSION CONTROL BLANKETS</w:t>
      </w:r>
    </w:p>
    <w:p w14:paraId="3B34BC0C" w14:textId="77777777" w:rsidR="00BB459D" w:rsidRPr="007210D3" w:rsidRDefault="00BB459D" w:rsidP="00BB459D">
      <w:pPr>
        <w:pStyle w:val="Paragraph"/>
        <w:rPr>
          <w:bCs/>
        </w:rPr>
      </w:pPr>
      <w:r w:rsidRPr="007210D3">
        <w:rPr>
          <w:bCs/>
        </w:rPr>
        <w:t>Short-term (less than 6</w:t>
      </w:r>
      <w:r>
        <w:rPr>
          <w:bCs/>
        </w:rPr>
        <w:t xml:space="preserve"> month</w:t>
      </w:r>
      <w:r w:rsidRPr="007210D3">
        <w:rPr>
          <w:bCs/>
        </w:rPr>
        <w:t xml:space="preserve"> functional longevity) Erosion Control Blankets.</w:t>
      </w:r>
    </w:p>
    <w:p w14:paraId="711EDBCB" w14:textId="77777777" w:rsidR="00BB459D" w:rsidRPr="007210D3" w:rsidRDefault="00BB459D" w:rsidP="00BB459D">
      <w:pPr>
        <w:pStyle w:val="Paragraph1"/>
      </w:pPr>
      <w:r w:rsidRPr="007210D3">
        <w:t>The blanket shall be 100% straw fiber matrix.</w:t>
      </w:r>
    </w:p>
    <w:p w14:paraId="47E2E6DE" w14:textId="77777777" w:rsidR="00BB459D" w:rsidRPr="007210D3" w:rsidRDefault="00BB459D" w:rsidP="00BB459D">
      <w:pPr>
        <w:pStyle w:val="Paragraph1"/>
      </w:pPr>
      <w:r w:rsidRPr="007210D3">
        <w:t>Stitching shall be photodegradable thread.</w:t>
      </w:r>
    </w:p>
    <w:p w14:paraId="66BFB0AE" w14:textId="77777777" w:rsidR="00BB459D" w:rsidRDefault="00BB459D" w:rsidP="00BB459D">
      <w:pPr>
        <w:pStyle w:val="Paragraph1"/>
      </w:pPr>
      <w:r w:rsidRPr="007210D3">
        <w:t>The blanket shall be double-net construction.</w:t>
      </w:r>
    </w:p>
    <w:p w14:paraId="62EA01D7" w14:textId="77777777" w:rsidR="00BB459D" w:rsidRDefault="00BB459D" w:rsidP="00BB459D">
      <w:pPr>
        <w:pStyle w:val="Paragraph1"/>
      </w:pPr>
      <w:r>
        <w:t xml:space="preserve">Contractor shall prepare soil according to the grading, seeding, fertilization and restoration requirements of the contract documents, prior installing erosion control blankets. </w:t>
      </w:r>
    </w:p>
    <w:p w14:paraId="46556DE5" w14:textId="77777777" w:rsidR="00BB459D" w:rsidRPr="007210D3" w:rsidRDefault="00BB459D" w:rsidP="00BB459D">
      <w:pPr>
        <w:pStyle w:val="Paragraph1"/>
      </w:pPr>
      <w:r>
        <w:t>Installation</w:t>
      </w:r>
      <w:r w:rsidRPr="007210D3">
        <w:t xml:space="preserve"> of </w:t>
      </w:r>
      <w:r>
        <w:t>erosion control blankets</w:t>
      </w:r>
      <w:r w:rsidRPr="007210D3">
        <w:t xml:space="preserve"> shall conform to the details provided in the </w:t>
      </w:r>
      <w:r w:rsidR="00382332">
        <w:t>C</w:t>
      </w:r>
      <w:r w:rsidR="00382332" w:rsidRPr="007210D3">
        <w:t xml:space="preserve">ontract </w:t>
      </w:r>
      <w:r w:rsidR="00382332">
        <w:t>D</w:t>
      </w:r>
      <w:r w:rsidR="00382332" w:rsidRPr="007210D3">
        <w:t>ocuments</w:t>
      </w:r>
      <w:r w:rsidRPr="007210D3">
        <w:t>.</w:t>
      </w:r>
    </w:p>
    <w:p w14:paraId="5665CD65" w14:textId="77777777" w:rsidR="00BB459D" w:rsidRPr="007210D3" w:rsidRDefault="00BB459D" w:rsidP="00BB459D">
      <w:pPr>
        <w:pStyle w:val="Paragraph1"/>
      </w:pPr>
      <w:r w:rsidRPr="007210D3">
        <w:t>Anchoring shall be by means of 6” to 12” staples or pins and installed per</w:t>
      </w:r>
      <w:r>
        <w:t xml:space="preserve"> </w:t>
      </w:r>
      <w:r w:rsidRPr="007210D3">
        <w:t>manufacturers recommendations for specific application.</w:t>
      </w:r>
    </w:p>
    <w:p w14:paraId="1A85886A" w14:textId="77777777" w:rsidR="00BB459D" w:rsidRDefault="00BB459D" w:rsidP="00BB459D">
      <w:pPr>
        <w:pStyle w:val="Paragraph1"/>
      </w:pPr>
      <w:r w:rsidRPr="007210D3">
        <w:t>The blanket shall conform to the minimum requirements listed in the following table:</w:t>
      </w:r>
    </w:p>
    <w:p w14:paraId="0FCF137E" w14:textId="77777777" w:rsidR="00BB459D" w:rsidRPr="007210D3" w:rsidRDefault="00BB459D" w:rsidP="00BB459D">
      <w:pPr>
        <w:pStyle w:val="Paragraph1"/>
        <w:numPr>
          <w:ilvl w:val="0"/>
          <w:numId w:val="0"/>
        </w:numPr>
        <w:ind w:left="1422"/>
      </w:pPr>
    </w:p>
    <w:tbl>
      <w:tblPr>
        <w:tblW w:w="6400" w:type="dxa"/>
        <w:jc w:val="center"/>
        <w:tblLook w:val="04A0" w:firstRow="1" w:lastRow="0" w:firstColumn="1" w:lastColumn="0" w:noHBand="0" w:noVBand="1"/>
      </w:tblPr>
      <w:tblGrid>
        <w:gridCol w:w="2951"/>
        <w:gridCol w:w="1835"/>
        <w:gridCol w:w="1614"/>
      </w:tblGrid>
      <w:tr w:rsidR="00BB459D" w:rsidRPr="007210D3" w14:paraId="1CD1BA5B" w14:textId="77777777" w:rsidTr="00F455A1">
        <w:trPr>
          <w:trHeight w:val="300"/>
          <w:jc w:val="center"/>
        </w:trPr>
        <w:tc>
          <w:tcPr>
            <w:tcW w:w="640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62B791B" w14:textId="77777777" w:rsidR="00BB459D" w:rsidRPr="007210D3" w:rsidRDefault="00BB459D" w:rsidP="00257197">
            <w:pPr>
              <w:jc w:val="center"/>
              <w:rPr>
                <w:rFonts w:ascii="Calibri" w:hAnsi="Calibri"/>
                <w:b/>
                <w:bCs/>
                <w:szCs w:val="22"/>
              </w:rPr>
            </w:pPr>
            <w:r w:rsidRPr="007210D3">
              <w:rPr>
                <w:rFonts w:ascii="Calibri" w:hAnsi="Calibri"/>
                <w:b/>
                <w:bCs/>
                <w:szCs w:val="22"/>
              </w:rPr>
              <w:lastRenderedPageBreak/>
              <w:t>Erosion Control Blanket Requirements</w:t>
            </w:r>
          </w:p>
        </w:tc>
      </w:tr>
      <w:tr w:rsidR="00BB459D" w:rsidRPr="007210D3" w14:paraId="1C538056" w14:textId="77777777" w:rsidTr="00F455A1">
        <w:trPr>
          <w:trHeight w:val="315"/>
          <w:jc w:val="center"/>
        </w:trPr>
        <w:tc>
          <w:tcPr>
            <w:tcW w:w="640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4E6FBB8" w14:textId="77777777" w:rsidR="00BB459D" w:rsidRPr="007210D3" w:rsidRDefault="00BB459D" w:rsidP="00257197">
            <w:pPr>
              <w:jc w:val="center"/>
              <w:rPr>
                <w:rFonts w:ascii="Calibri" w:hAnsi="Calibri"/>
                <w:b/>
                <w:bCs/>
                <w:szCs w:val="22"/>
              </w:rPr>
            </w:pPr>
            <w:r w:rsidRPr="007210D3">
              <w:rPr>
                <w:rFonts w:ascii="Calibri" w:hAnsi="Calibri"/>
                <w:b/>
                <w:bCs/>
                <w:szCs w:val="22"/>
              </w:rPr>
              <w:t>Short-Term Installation (Less than 6 Months Functional Longevity)</w:t>
            </w:r>
          </w:p>
        </w:tc>
      </w:tr>
      <w:tr w:rsidR="00BB459D" w:rsidRPr="007210D3" w14:paraId="2646BFE3" w14:textId="77777777" w:rsidTr="00F455A1">
        <w:trPr>
          <w:trHeight w:val="315"/>
          <w:jc w:val="center"/>
        </w:trPr>
        <w:tc>
          <w:tcPr>
            <w:tcW w:w="2951" w:type="dxa"/>
            <w:tcBorders>
              <w:top w:val="nil"/>
              <w:left w:val="single" w:sz="8" w:space="0" w:color="auto"/>
              <w:bottom w:val="single" w:sz="8" w:space="0" w:color="auto"/>
              <w:right w:val="single" w:sz="4" w:space="0" w:color="auto"/>
            </w:tcBorders>
            <w:shd w:val="clear" w:color="000000" w:fill="D8D8D8"/>
            <w:noWrap/>
            <w:vAlign w:val="bottom"/>
            <w:hideMark/>
          </w:tcPr>
          <w:p w14:paraId="4A6F2973" w14:textId="77777777" w:rsidR="00BB459D" w:rsidRPr="007210D3" w:rsidRDefault="00BB459D" w:rsidP="00257197">
            <w:pPr>
              <w:jc w:val="center"/>
              <w:rPr>
                <w:rFonts w:ascii="Calibri" w:hAnsi="Calibri"/>
                <w:szCs w:val="22"/>
              </w:rPr>
            </w:pPr>
            <w:r w:rsidRPr="007210D3">
              <w:rPr>
                <w:rFonts w:ascii="Calibri" w:hAnsi="Calibri"/>
                <w:szCs w:val="22"/>
              </w:rPr>
              <w:t>Physical Property</w:t>
            </w:r>
          </w:p>
        </w:tc>
        <w:tc>
          <w:tcPr>
            <w:tcW w:w="1835" w:type="dxa"/>
            <w:tcBorders>
              <w:top w:val="nil"/>
              <w:left w:val="nil"/>
              <w:bottom w:val="single" w:sz="8" w:space="0" w:color="auto"/>
              <w:right w:val="single" w:sz="4" w:space="0" w:color="auto"/>
            </w:tcBorders>
            <w:shd w:val="clear" w:color="000000" w:fill="D8D8D8"/>
            <w:noWrap/>
            <w:vAlign w:val="bottom"/>
            <w:hideMark/>
          </w:tcPr>
          <w:p w14:paraId="25960230" w14:textId="77777777" w:rsidR="00BB459D" w:rsidRPr="007210D3" w:rsidRDefault="00BB459D" w:rsidP="00257197">
            <w:pPr>
              <w:jc w:val="center"/>
              <w:rPr>
                <w:rFonts w:ascii="Calibri" w:hAnsi="Calibri"/>
                <w:szCs w:val="22"/>
              </w:rPr>
            </w:pPr>
            <w:r w:rsidRPr="007210D3">
              <w:rPr>
                <w:rFonts w:ascii="Calibri" w:hAnsi="Calibri"/>
                <w:szCs w:val="22"/>
              </w:rPr>
              <w:t>Unit</w:t>
            </w:r>
          </w:p>
        </w:tc>
        <w:tc>
          <w:tcPr>
            <w:tcW w:w="1614" w:type="dxa"/>
            <w:tcBorders>
              <w:top w:val="nil"/>
              <w:left w:val="nil"/>
              <w:bottom w:val="single" w:sz="8" w:space="0" w:color="auto"/>
              <w:right w:val="single" w:sz="8" w:space="0" w:color="auto"/>
            </w:tcBorders>
            <w:shd w:val="clear" w:color="000000" w:fill="D8D8D8"/>
            <w:noWrap/>
            <w:vAlign w:val="bottom"/>
            <w:hideMark/>
          </w:tcPr>
          <w:p w14:paraId="06DEA403" w14:textId="77777777" w:rsidR="00BB459D" w:rsidRPr="007210D3" w:rsidRDefault="00BB459D" w:rsidP="00257197">
            <w:pPr>
              <w:jc w:val="center"/>
              <w:rPr>
                <w:rFonts w:ascii="Calibri" w:hAnsi="Calibri"/>
                <w:szCs w:val="22"/>
              </w:rPr>
            </w:pPr>
            <w:r w:rsidRPr="007210D3">
              <w:rPr>
                <w:rFonts w:ascii="Calibri" w:hAnsi="Calibri"/>
                <w:szCs w:val="22"/>
              </w:rPr>
              <w:t>Min. Value</w:t>
            </w:r>
          </w:p>
        </w:tc>
      </w:tr>
      <w:tr w:rsidR="00BB459D" w:rsidRPr="007210D3" w14:paraId="5E5EC847" w14:textId="77777777" w:rsidTr="00F455A1">
        <w:trPr>
          <w:trHeight w:val="345"/>
          <w:jc w:val="center"/>
        </w:trPr>
        <w:tc>
          <w:tcPr>
            <w:tcW w:w="2951" w:type="dxa"/>
            <w:tcBorders>
              <w:top w:val="nil"/>
              <w:left w:val="single" w:sz="8" w:space="0" w:color="auto"/>
              <w:bottom w:val="single" w:sz="4" w:space="0" w:color="auto"/>
              <w:right w:val="single" w:sz="4" w:space="0" w:color="auto"/>
            </w:tcBorders>
            <w:shd w:val="clear" w:color="auto" w:fill="auto"/>
            <w:noWrap/>
            <w:vAlign w:val="bottom"/>
            <w:hideMark/>
          </w:tcPr>
          <w:p w14:paraId="033C352B" w14:textId="77777777" w:rsidR="00BB459D" w:rsidRPr="007210D3" w:rsidRDefault="00BB459D" w:rsidP="00257197">
            <w:pPr>
              <w:jc w:val="center"/>
              <w:rPr>
                <w:rFonts w:ascii="Calibri" w:hAnsi="Calibri"/>
                <w:szCs w:val="22"/>
              </w:rPr>
            </w:pPr>
            <w:r w:rsidRPr="007210D3">
              <w:rPr>
                <w:rFonts w:ascii="Calibri" w:hAnsi="Calibri"/>
                <w:szCs w:val="22"/>
              </w:rPr>
              <w:t>Top Net Weight</w:t>
            </w:r>
          </w:p>
        </w:tc>
        <w:tc>
          <w:tcPr>
            <w:tcW w:w="1835" w:type="dxa"/>
            <w:tcBorders>
              <w:top w:val="nil"/>
              <w:left w:val="nil"/>
              <w:bottom w:val="single" w:sz="4" w:space="0" w:color="auto"/>
              <w:right w:val="single" w:sz="4" w:space="0" w:color="auto"/>
            </w:tcBorders>
            <w:shd w:val="clear" w:color="auto" w:fill="auto"/>
            <w:noWrap/>
            <w:vAlign w:val="bottom"/>
            <w:hideMark/>
          </w:tcPr>
          <w:p w14:paraId="37D073F6" w14:textId="77777777" w:rsidR="00BB459D" w:rsidRPr="007210D3" w:rsidRDefault="00BB459D" w:rsidP="00257197">
            <w:pPr>
              <w:jc w:val="center"/>
              <w:rPr>
                <w:rFonts w:ascii="Calibri" w:hAnsi="Calibri"/>
                <w:szCs w:val="22"/>
              </w:rPr>
            </w:pPr>
            <w:proofErr w:type="spellStart"/>
            <w:r w:rsidRPr="007210D3">
              <w:rPr>
                <w:rFonts w:ascii="Calibri" w:hAnsi="Calibri"/>
                <w:szCs w:val="22"/>
              </w:rPr>
              <w:t>lbs</w:t>
            </w:r>
            <w:proofErr w:type="spellEnd"/>
            <w:r w:rsidRPr="007210D3">
              <w:rPr>
                <w:rFonts w:ascii="Calibri" w:hAnsi="Calibri"/>
                <w:szCs w:val="22"/>
              </w:rPr>
              <w:t>/1,000 ft</w:t>
            </w:r>
            <w:r w:rsidRPr="007210D3">
              <w:rPr>
                <w:rFonts w:ascii="Calibri" w:hAnsi="Calibri"/>
                <w:szCs w:val="22"/>
                <w:vertAlign w:val="superscript"/>
              </w:rPr>
              <w:t>2</w:t>
            </w:r>
          </w:p>
        </w:tc>
        <w:tc>
          <w:tcPr>
            <w:tcW w:w="1614" w:type="dxa"/>
            <w:tcBorders>
              <w:top w:val="nil"/>
              <w:left w:val="nil"/>
              <w:bottom w:val="single" w:sz="4" w:space="0" w:color="auto"/>
              <w:right w:val="single" w:sz="8" w:space="0" w:color="auto"/>
            </w:tcBorders>
            <w:shd w:val="clear" w:color="auto" w:fill="auto"/>
            <w:noWrap/>
            <w:vAlign w:val="bottom"/>
            <w:hideMark/>
          </w:tcPr>
          <w:p w14:paraId="52FD66D5" w14:textId="77777777" w:rsidR="00BB459D" w:rsidRPr="007210D3" w:rsidRDefault="00BB459D" w:rsidP="00257197">
            <w:pPr>
              <w:jc w:val="center"/>
              <w:rPr>
                <w:rFonts w:ascii="Calibri" w:hAnsi="Calibri"/>
                <w:szCs w:val="22"/>
              </w:rPr>
            </w:pPr>
            <w:r w:rsidRPr="007210D3">
              <w:rPr>
                <w:rFonts w:ascii="Calibri" w:hAnsi="Calibri"/>
                <w:szCs w:val="22"/>
              </w:rPr>
              <w:t>1.5</w:t>
            </w:r>
          </w:p>
        </w:tc>
      </w:tr>
      <w:tr w:rsidR="00BB459D" w:rsidRPr="007210D3" w14:paraId="4E02536A" w14:textId="77777777" w:rsidTr="00F455A1">
        <w:trPr>
          <w:trHeight w:val="345"/>
          <w:jc w:val="center"/>
        </w:trPr>
        <w:tc>
          <w:tcPr>
            <w:tcW w:w="2951" w:type="dxa"/>
            <w:tcBorders>
              <w:top w:val="nil"/>
              <w:left w:val="single" w:sz="8" w:space="0" w:color="auto"/>
              <w:bottom w:val="single" w:sz="4" w:space="0" w:color="auto"/>
              <w:right w:val="single" w:sz="4" w:space="0" w:color="auto"/>
            </w:tcBorders>
            <w:shd w:val="clear" w:color="auto" w:fill="auto"/>
            <w:noWrap/>
            <w:vAlign w:val="bottom"/>
            <w:hideMark/>
          </w:tcPr>
          <w:p w14:paraId="75362FE5" w14:textId="77777777" w:rsidR="00BB459D" w:rsidRPr="007210D3" w:rsidRDefault="00BB459D" w:rsidP="00257197">
            <w:pPr>
              <w:jc w:val="center"/>
              <w:rPr>
                <w:rFonts w:ascii="Calibri" w:hAnsi="Calibri"/>
                <w:szCs w:val="22"/>
              </w:rPr>
            </w:pPr>
            <w:r w:rsidRPr="007210D3">
              <w:rPr>
                <w:rFonts w:ascii="Calibri" w:hAnsi="Calibri"/>
                <w:szCs w:val="22"/>
              </w:rPr>
              <w:t>Straw Fiber Density</w:t>
            </w:r>
          </w:p>
        </w:tc>
        <w:tc>
          <w:tcPr>
            <w:tcW w:w="1835" w:type="dxa"/>
            <w:tcBorders>
              <w:top w:val="nil"/>
              <w:left w:val="nil"/>
              <w:bottom w:val="single" w:sz="4" w:space="0" w:color="auto"/>
              <w:right w:val="single" w:sz="4" w:space="0" w:color="auto"/>
            </w:tcBorders>
            <w:shd w:val="clear" w:color="auto" w:fill="auto"/>
            <w:noWrap/>
            <w:vAlign w:val="bottom"/>
            <w:hideMark/>
          </w:tcPr>
          <w:p w14:paraId="3AD857CE" w14:textId="77777777" w:rsidR="00BB459D" w:rsidRPr="007210D3" w:rsidRDefault="00BB459D" w:rsidP="00257197">
            <w:pPr>
              <w:jc w:val="center"/>
              <w:rPr>
                <w:rFonts w:ascii="Calibri" w:hAnsi="Calibri"/>
                <w:szCs w:val="22"/>
              </w:rPr>
            </w:pPr>
            <w:proofErr w:type="spellStart"/>
            <w:r w:rsidRPr="007210D3">
              <w:rPr>
                <w:rFonts w:ascii="Calibri" w:hAnsi="Calibri"/>
                <w:szCs w:val="22"/>
              </w:rPr>
              <w:t>lbs</w:t>
            </w:r>
            <w:proofErr w:type="spellEnd"/>
            <w:r w:rsidRPr="007210D3">
              <w:rPr>
                <w:rFonts w:ascii="Calibri" w:hAnsi="Calibri"/>
                <w:szCs w:val="22"/>
              </w:rPr>
              <w:t>/yd</w:t>
            </w:r>
            <w:r w:rsidRPr="007210D3">
              <w:rPr>
                <w:rFonts w:ascii="Calibri" w:hAnsi="Calibri"/>
                <w:szCs w:val="22"/>
                <w:vertAlign w:val="superscript"/>
              </w:rPr>
              <w:t>2</w:t>
            </w:r>
          </w:p>
        </w:tc>
        <w:tc>
          <w:tcPr>
            <w:tcW w:w="1614" w:type="dxa"/>
            <w:tcBorders>
              <w:top w:val="nil"/>
              <w:left w:val="nil"/>
              <w:bottom w:val="single" w:sz="4" w:space="0" w:color="auto"/>
              <w:right w:val="single" w:sz="8" w:space="0" w:color="auto"/>
            </w:tcBorders>
            <w:shd w:val="clear" w:color="auto" w:fill="auto"/>
            <w:noWrap/>
            <w:vAlign w:val="bottom"/>
            <w:hideMark/>
          </w:tcPr>
          <w:p w14:paraId="18AD5E2B" w14:textId="77777777" w:rsidR="00BB459D" w:rsidRPr="007210D3" w:rsidRDefault="00BB459D" w:rsidP="00257197">
            <w:pPr>
              <w:jc w:val="center"/>
              <w:rPr>
                <w:rFonts w:ascii="Calibri" w:hAnsi="Calibri"/>
                <w:szCs w:val="22"/>
              </w:rPr>
            </w:pPr>
            <w:r w:rsidRPr="007210D3">
              <w:rPr>
                <w:rFonts w:ascii="Calibri" w:hAnsi="Calibri"/>
                <w:szCs w:val="22"/>
              </w:rPr>
              <w:t>0.5</w:t>
            </w:r>
          </w:p>
        </w:tc>
      </w:tr>
      <w:tr w:rsidR="00BB459D" w:rsidRPr="007210D3" w14:paraId="63C80F11" w14:textId="77777777" w:rsidTr="00F455A1">
        <w:trPr>
          <w:trHeight w:val="345"/>
          <w:jc w:val="center"/>
        </w:trPr>
        <w:tc>
          <w:tcPr>
            <w:tcW w:w="2951" w:type="dxa"/>
            <w:tcBorders>
              <w:top w:val="nil"/>
              <w:left w:val="single" w:sz="8" w:space="0" w:color="auto"/>
              <w:bottom w:val="nil"/>
              <w:right w:val="single" w:sz="4" w:space="0" w:color="auto"/>
            </w:tcBorders>
            <w:shd w:val="clear" w:color="auto" w:fill="auto"/>
            <w:noWrap/>
            <w:vAlign w:val="bottom"/>
            <w:hideMark/>
          </w:tcPr>
          <w:p w14:paraId="4A46E166" w14:textId="77777777" w:rsidR="00BB459D" w:rsidRPr="007210D3" w:rsidRDefault="00BB459D" w:rsidP="00257197">
            <w:pPr>
              <w:jc w:val="center"/>
              <w:rPr>
                <w:rFonts w:ascii="Calibri" w:hAnsi="Calibri"/>
                <w:szCs w:val="22"/>
              </w:rPr>
            </w:pPr>
            <w:r w:rsidRPr="007210D3">
              <w:rPr>
                <w:rFonts w:ascii="Calibri" w:hAnsi="Calibri"/>
                <w:szCs w:val="22"/>
              </w:rPr>
              <w:t>Bottom Net Weight</w:t>
            </w:r>
          </w:p>
        </w:tc>
        <w:tc>
          <w:tcPr>
            <w:tcW w:w="1835" w:type="dxa"/>
            <w:tcBorders>
              <w:top w:val="nil"/>
              <w:left w:val="nil"/>
              <w:bottom w:val="nil"/>
              <w:right w:val="single" w:sz="4" w:space="0" w:color="auto"/>
            </w:tcBorders>
            <w:shd w:val="clear" w:color="auto" w:fill="auto"/>
            <w:noWrap/>
            <w:vAlign w:val="bottom"/>
            <w:hideMark/>
          </w:tcPr>
          <w:p w14:paraId="1C41E25E" w14:textId="77777777" w:rsidR="00BB459D" w:rsidRPr="007210D3" w:rsidRDefault="00BB459D" w:rsidP="00257197">
            <w:pPr>
              <w:jc w:val="center"/>
              <w:rPr>
                <w:rFonts w:ascii="Calibri" w:hAnsi="Calibri"/>
                <w:szCs w:val="22"/>
              </w:rPr>
            </w:pPr>
            <w:proofErr w:type="spellStart"/>
            <w:r w:rsidRPr="007210D3">
              <w:rPr>
                <w:rFonts w:ascii="Calibri" w:hAnsi="Calibri"/>
                <w:szCs w:val="22"/>
              </w:rPr>
              <w:t>lbs</w:t>
            </w:r>
            <w:proofErr w:type="spellEnd"/>
            <w:r w:rsidRPr="007210D3">
              <w:rPr>
                <w:rFonts w:ascii="Calibri" w:hAnsi="Calibri"/>
                <w:szCs w:val="22"/>
              </w:rPr>
              <w:t>/1,000 ft</w:t>
            </w:r>
            <w:r w:rsidRPr="007210D3">
              <w:rPr>
                <w:rFonts w:ascii="Calibri" w:hAnsi="Calibri"/>
                <w:szCs w:val="22"/>
                <w:vertAlign w:val="superscript"/>
              </w:rPr>
              <w:t>2</w:t>
            </w:r>
          </w:p>
        </w:tc>
        <w:tc>
          <w:tcPr>
            <w:tcW w:w="1614" w:type="dxa"/>
            <w:tcBorders>
              <w:top w:val="nil"/>
              <w:left w:val="nil"/>
              <w:bottom w:val="nil"/>
              <w:right w:val="single" w:sz="8" w:space="0" w:color="auto"/>
            </w:tcBorders>
            <w:shd w:val="clear" w:color="auto" w:fill="auto"/>
            <w:noWrap/>
            <w:vAlign w:val="bottom"/>
            <w:hideMark/>
          </w:tcPr>
          <w:p w14:paraId="26960199" w14:textId="77777777" w:rsidR="00BB459D" w:rsidRPr="007210D3" w:rsidRDefault="00BB459D" w:rsidP="00257197">
            <w:pPr>
              <w:jc w:val="center"/>
              <w:rPr>
                <w:rFonts w:ascii="Calibri" w:hAnsi="Calibri"/>
                <w:szCs w:val="22"/>
              </w:rPr>
            </w:pPr>
            <w:r w:rsidRPr="007210D3">
              <w:rPr>
                <w:rFonts w:ascii="Calibri" w:hAnsi="Calibri"/>
                <w:szCs w:val="22"/>
              </w:rPr>
              <w:t>1.5</w:t>
            </w:r>
          </w:p>
        </w:tc>
      </w:tr>
      <w:tr w:rsidR="00BB459D" w:rsidRPr="007210D3" w14:paraId="1FD1BAC8" w14:textId="77777777" w:rsidTr="00F455A1">
        <w:trPr>
          <w:trHeight w:val="360"/>
          <w:jc w:val="center"/>
        </w:trPr>
        <w:tc>
          <w:tcPr>
            <w:tcW w:w="295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CF6D9C4" w14:textId="77777777" w:rsidR="00BB459D" w:rsidRPr="007210D3" w:rsidRDefault="00BB459D" w:rsidP="00257197">
            <w:pPr>
              <w:jc w:val="center"/>
              <w:rPr>
                <w:rFonts w:ascii="Calibri" w:hAnsi="Calibri"/>
                <w:szCs w:val="22"/>
              </w:rPr>
            </w:pPr>
            <w:r w:rsidRPr="007210D3">
              <w:rPr>
                <w:rFonts w:ascii="Calibri" w:hAnsi="Calibri"/>
                <w:szCs w:val="22"/>
              </w:rPr>
              <w:t>Anchoring</w:t>
            </w:r>
          </w:p>
        </w:tc>
        <w:tc>
          <w:tcPr>
            <w:tcW w:w="1835" w:type="dxa"/>
            <w:tcBorders>
              <w:top w:val="single" w:sz="4" w:space="0" w:color="auto"/>
              <w:left w:val="nil"/>
              <w:bottom w:val="single" w:sz="8" w:space="0" w:color="auto"/>
              <w:right w:val="single" w:sz="4" w:space="0" w:color="auto"/>
            </w:tcBorders>
            <w:shd w:val="clear" w:color="auto" w:fill="auto"/>
            <w:noWrap/>
            <w:vAlign w:val="bottom"/>
            <w:hideMark/>
          </w:tcPr>
          <w:p w14:paraId="750CFED4" w14:textId="77777777" w:rsidR="00BB459D" w:rsidRPr="007210D3" w:rsidRDefault="00BB459D" w:rsidP="00257197">
            <w:pPr>
              <w:jc w:val="center"/>
              <w:rPr>
                <w:rFonts w:ascii="Calibri" w:hAnsi="Calibri"/>
                <w:szCs w:val="22"/>
              </w:rPr>
            </w:pPr>
            <w:r w:rsidRPr="007210D3">
              <w:rPr>
                <w:rFonts w:ascii="Calibri" w:hAnsi="Calibri"/>
                <w:szCs w:val="22"/>
              </w:rPr>
              <w:t>Anchors/yd</w:t>
            </w:r>
            <w:r w:rsidRPr="007210D3">
              <w:rPr>
                <w:rFonts w:ascii="Calibri" w:hAnsi="Calibri"/>
                <w:szCs w:val="22"/>
                <w:vertAlign w:val="superscript"/>
              </w:rPr>
              <w:t>2</w:t>
            </w:r>
          </w:p>
        </w:tc>
        <w:tc>
          <w:tcPr>
            <w:tcW w:w="1614" w:type="dxa"/>
            <w:tcBorders>
              <w:top w:val="single" w:sz="4" w:space="0" w:color="auto"/>
              <w:left w:val="nil"/>
              <w:bottom w:val="single" w:sz="8" w:space="0" w:color="auto"/>
              <w:right w:val="single" w:sz="8" w:space="0" w:color="auto"/>
            </w:tcBorders>
            <w:shd w:val="clear" w:color="auto" w:fill="auto"/>
            <w:noWrap/>
            <w:vAlign w:val="bottom"/>
            <w:hideMark/>
          </w:tcPr>
          <w:p w14:paraId="0E9907ED" w14:textId="77777777" w:rsidR="00BB459D" w:rsidRPr="007210D3" w:rsidRDefault="00BB459D" w:rsidP="00257197">
            <w:pPr>
              <w:jc w:val="center"/>
              <w:rPr>
                <w:rFonts w:ascii="Calibri" w:hAnsi="Calibri"/>
                <w:szCs w:val="22"/>
              </w:rPr>
            </w:pPr>
            <w:r w:rsidRPr="007210D3">
              <w:rPr>
                <w:rFonts w:ascii="Calibri" w:hAnsi="Calibri"/>
                <w:szCs w:val="22"/>
              </w:rPr>
              <w:t>1.5</w:t>
            </w:r>
          </w:p>
        </w:tc>
      </w:tr>
    </w:tbl>
    <w:p w14:paraId="4BF76086" w14:textId="77777777" w:rsidR="00BB459D" w:rsidRPr="007210D3" w:rsidRDefault="00BB459D" w:rsidP="00BB459D">
      <w:pPr>
        <w:tabs>
          <w:tab w:val="left" w:pos="270"/>
          <w:tab w:val="left" w:pos="720"/>
          <w:tab w:val="left" w:pos="900"/>
          <w:tab w:val="left" w:pos="1260"/>
        </w:tabs>
        <w:jc w:val="both"/>
        <w:rPr>
          <w:bCs/>
        </w:rPr>
      </w:pPr>
    </w:p>
    <w:p w14:paraId="6C3ED4A9" w14:textId="77777777" w:rsidR="00BB459D" w:rsidRPr="007210D3" w:rsidRDefault="00BB459D" w:rsidP="00BB459D">
      <w:pPr>
        <w:pStyle w:val="Paragraph"/>
      </w:pPr>
      <w:r>
        <w:t>Long-term (more than 12 month</w:t>
      </w:r>
      <w:r w:rsidRPr="007210D3">
        <w:t xml:space="preserve"> functional longevity) Erosion Control Blankets.</w:t>
      </w:r>
    </w:p>
    <w:p w14:paraId="41714B62" w14:textId="77777777" w:rsidR="00BB459D" w:rsidRPr="007210D3" w:rsidRDefault="00BB459D" w:rsidP="00BB459D">
      <w:pPr>
        <w:pStyle w:val="Paragraph1"/>
      </w:pPr>
      <w:r>
        <w:t>T</w:t>
      </w:r>
      <w:r w:rsidRPr="007210D3">
        <w:t>he blanket shall be constructed of straw fiber and coconut fiber combination, with a minimum coconut content of 30%.</w:t>
      </w:r>
    </w:p>
    <w:p w14:paraId="3265CF56" w14:textId="77777777" w:rsidR="00BB459D" w:rsidRDefault="00BB459D" w:rsidP="00BB459D">
      <w:pPr>
        <w:pStyle w:val="Paragraph1"/>
      </w:pPr>
      <w:r w:rsidRPr="007210D3">
        <w:t xml:space="preserve">Stitching shall be </w:t>
      </w:r>
      <w:r>
        <w:t>photo</w:t>
      </w:r>
      <w:r w:rsidRPr="007210D3">
        <w:t>degradable thread.</w:t>
      </w:r>
    </w:p>
    <w:p w14:paraId="06CFDCD4" w14:textId="77777777" w:rsidR="00BB459D" w:rsidRDefault="00BB459D" w:rsidP="00BB459D">
      <w:pPr>
        <w:pStyle w:val="Paragraph1"/>
      </w:pPr>
      <w:r w:rsidRPr="007210D3">
        <w:t>The blanket shall be double-net construction.</w:t>
      </w:r>
    </w:p>
    <w:p w14:paraId="6F576889" w14:textId="77777777" w:rsidR="00BB459D" w:rsidRDefault="00BB459D" w:rsidP="00BB459D">
      <w:pPr>
        <w:pStyle w:val="Paragraph1"/>
      </w:pPr>
      <w:r>
        <w:t xml:space="preserve">Contractor shall prepare soil according to the grading, seeding, fertilization and restoration requirements of the contract documents, prior installing erosion control blankets. </w:t>
      </w:r>
    </w:p>
    <w:p w14:paraId="07524077" w14:textId="77777777" w:rsidR="00BB459D" w:rsidRPr="007210D3" w:rsidRDefault="00BB459D" w:rsidP="00BB459D">
      <w:pPr>
        <w:pStyle w:val="Paragraph1"/>
      </w:pPr>
      <w:r>
        <w:t>Installation</w:t>
      </w:r>
      <w:r w:rsidRPr="007210D3">
        <w:t xml:space="preserve"> of </w:t>
      </w:r>
      <w:r>
        <w:t>erosion control blankets</w:t>
      </w:r>
      <w:r w:rsidRPr="007210D3">
        <w:t xml:space="preserve"> shall conform to the details provided in the </w:t>
      </w:r>
      <w:r w:rsidR="00382332">
        <w:t>C</w:t>
      </w:r>
      <w:r w:rsidRPr="007210D3">
        <w:t xml:space="preserve">ontract </w:t>
      </w:r>
      <w:r w:rsidR="00382332">
        <w:t>D</w:t>
      </w:r>
      <w:r w:rsidRPr="007210D3">
        <w:t>ocuments.</w:t>
      </w:r>
    </w:p>
    <w:p w14:paraId="797FCFE5" w14:textId="77777777" w:rsidR="00BB459D" w:rsidRPr="007210D3" w:rsidRDefault="00BB459D" w:rsidP="00BB459D">
      <w:pPr>
        <w:pStyle w:val="Paragraph1"/>
      </w:pPr>
      <w:r w:rsidRPr="007210D3">
        <w:t>Anchoring shall be by means of 8” to 12” staples or pins and installed per manufacturers recommendations for specific application.</w:t>
      </w:r>
    </w:p>
    <w:p w14:paraId="37578D03" w14:textId="77777777" w:rsidR="00BB459D" w:rsidRDefault="00BB459D" w:rsidP="00BB459D">
      <w:pPr>
        <w:pStyle w:val="Paragraph1"/>
      </w:pPr>
      <w:r>
        <w:t>T</w:t>
      </w:r>
      <w:r w:rsidRPr="007210D3">
        <w:t>he blanket shall conform to the minimum requirements listed in the following table:</w:t>
      </w:r>
    </w:p>
    <w:p w14:paraId="34C979A4" w14:textId="77777777" w:rsidR="00F455A1" w:rsidRPr="007210D3" w:rsidRDefault="00F455A1" w:rsidP="00F455A1">
      <w:pPr>
        <w:pStyle w:val="Paragraph1"/>
        <w:numPr>
          <w:ilvl w:val="0"/>
          <w:numId w:val="0"/>
        </w:numPr>
        <w:ind w:left="1422"/>
      </w:pPr>
    </w:p>
    <w:tbl>
      <w:tblPr>
        <w:tblW w:w="6535" w:type="dxa"/>
        <w:jc w:val="center"/>
        <w:tblLook w:val="04A0" w:firstRow="1" w:lastRow="0" w:firstColumn="1" w:lastColumn="0" w:noHBand="0" w:noVBand="1"/>
      </w:tblPr>
      <w:tblGrid>
        <w:gridCol w:w="3102"/>
        <w:gridCol w:w="1889"/>
        <w:gridCol w:w="1544"/>
      </w:tblGrid>
      <w:tr w:rsidR="00F455A1" w:rsidRPr="007210D3" w14:paraId="7D6594AB" w14:textId="77777777" w:rsidTr="00347912">
        <w:trPr>
          <w:trHeight w:val="300"/>
          <w:jc w:val="center"/>
        </w:trPr>
        <w:tc>
          <w:tcPr>
            <w:tcW w:w="653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4C6258" w14:textId="77777777" w:rsidR="00F455A1" w:rsidRPr="007210D3" w:rsidRDefault="00F455A1" w:rsidP="00257197">
            <w:pPr>
              <w:jc w:val="center"/>
              <w:rPr>
                <w:rFonts w:ascii="Calibri" w:hAnsi="Calibri"/>
                <w:b/>
                <w:bCs/>
                <w:szCs w:val="22"/>
              </w:rPr>
            </w:pPr>
            <w:r w:rsidRPr="007210D3">
              <w:rPr>
                <w:rFonts w:ascii="Calibri" w:hAnsi="Calibri"/>
                <w:b/>
                <w:bCs/>
                <w:szCs w:val="22"/>
              </w:rPr>
              <w:t>Erosion Control Blanket Requirements</w:t>
            </w:r>
          </w:p>
        </w:tc>
      </w:tr>
      <w:tr w:rsidR="00F455A1" w:rsidRPr="007210D3" w14:paraId="13736F7E" w14:textId="77777777" w:rsidTr="00347912">
        <w:trPr>
          <w:trHeight w:val="315"/>
          <w:jc w:val="center"/>
        </w:trPr>
        <w:tc>
          <w:tcPr>
            <w:tcW w:w="6535"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D0567FF" w14:textId="77777777" w:rsidR="00F455A1" w:rsidRPr="007210D3" w:rsidRDefault="00F455A1" w:rsidP="00257197">
            <w:pPr>
              <w:jc w:val="center"/>
              <w:rPr>
                <w:rFonts w:ascii="Calibri" w:hAnsi="Calibri"/>
                <w:b/>
                <w:bCs/>
                <w:szCs w:val="22"/>
              </w:rPr>
            </w:pPr>
            <w:r w:rsidRPr="007210D3">
              <w:rPr>
                <w:rFonts w:ascii="Calibri" w:hAnsi="Calibri"/>
                <w:b/>
                <w:bCs/>
                <w:szCs w:val="22"/>
              </w:rPr>
              <w:t>Long-Term Installation (6 - 12 Months Functional Longevity)</w:t>
            </w:r>
          </w:p>
        </w:tc>
      </w:tr>
      <w:tr w:rsidR="00F455A1" w:rsidRPr="007210D3" w14:paraId="70039842" w14:textId="77777777" w:rsidTr="00347912">
        <w:trPr>
          <w:trHeight w:val="315"/>
          <w:jc w:val="center"/>
        </w:trPr>
        <w:tc>
          <w:tcPr>
            <w:tcW w:w="3102" w:type="dxa"/>
            <w:tcBorders>
              <w:top w:val="nil"/>
              <w:left w:val="single" w:sz="8" w:space="0" w:color="auto"/>
              <w:bottom w:val="single" w:sz="8" w:space="0" w:color="auto"/>
              <w:right w:val="single" w:sz="4" w:space="0" w:color="auto"/>
            </w:tcBorders>
            <w:shd w:val="clear" w:color="000000" w:fill="D8D8D8"/>
            <w:noWrap/>
            <w:vAlign w:val="bottom"/>
            <w:hideMark/>
          </w:tcPr>
          <w:p w14:paraId="4E88DDAF" w14:textId="77777777" w:rsidR="00F455A1" w:rsidRPr="007210D3" w:rsidRDefault="00F455A1" w:rsidP="00257197">
            <w:pPr>
              <w:jc w:val="center"/>
              <w:rPr>
                <w:rFonts w:ascii="Calibri" w:hAnsi="Calibri"/>
                <w:szCs w:val="22"/>
              </w:rPr>
            </w:pPr>
            <w:r w:rsidRPr="007210D3">
              <w:rPr>
                <w:rFonts w:ascii="Calibri" w:hAnsi="Calibri"/>
                <w:szCs w:val="22"/>
              </w:rPr>
              <w:t>Physical Property</w:t>
            </w:r>
          </w:p>
        </w:tc>
        <w:tc>
          <w:tcPr>
            <w:tcW w:w="1889" w:type="dxa"/>
            <w:tcBorders>
              <w:top w:val="nil"/>
              <w:left w:val="nil"/>
              <w:bottom w:val="single" w:sz="8" w:space="0" w:color="auto"/>
              <w:right w:val="single" w:sz="4" w:space="0" w:color="auto"/>
            </w:tcBorders>
            <w:shd w:val="clear" w:color="000000" w:fill="D8D8D8"/>
            <w:noWrap/>
            <w:vAlign w:val="bottom"/>
            <w:hideMark/>
          </w:tcPr>
          <w:p w14:paraId="73AD6327" w14:textId="77777777" w:rsidR="00F455A1" w:rsidRPr="007210D3" w:rsidRDefault="00F455A1" w:rsidP="00257197">
            <w:pPr>
              <w:jc w:val="center"/>
              <w:rPr>
                <w:rFonts w:ascii="Calibri" w:hAnsi="Calibri"/>
                <w:szCs w:val="22"/>
              </w:rPr>
            </w:pPr>
            <w:r w:rsidRPr="007210D3">
              <w:rPr>
                <w:rFonts w:ascii="Calibri" w:hAnsi="Calibri"/>
                <w:szCs w:val="22"/>
              </w:rPr>
              <w:t>Unit</w:t>
            </w:r>
          </w:p>
        </w:tc>
        <w:tc>
          <w:tcPr>
            <w:tcW w:w="1544" w:type="dxa"/>
            <w:tcBorders>
              <w:top w:val="nil"/>
              <w:left w:val="nil"/>
              <w:bottom w:val="single" w:sz="8" w:space="0" w:color="auto"/>
              <w:right w:val="single" w:sz="8" w:space="0" w:color="auto"/>
            </w:tcBorders>
            <w:shd w:val="clear" w:color="000000" w:fill="D8D8D8"/>
            <w:noWrap/>
            <w:vAlign w:val="bottom"/>
            <w:hideMark/>
          </w:tcPr>
          <w:p w14:paraId="5DC1D48A" w14:textId="77777777" w:rsidR="00F455A1" w:rsidRPr="007210D3" w:rsidRDefault="00F455A1" w:rsidP="00257197">
            <w:pPr>
              <w:jc w:val="center"/>
              <w:rPr>
                <w:rFonts w:ascii="Calibri" w:hAnsi="Calibri"/>
                <w:szCs w:val="22"/>
              </w:rPr>
            </w:pPr>
            <w:r w:rsidRPr="007210D3">
              <w:rPr>
                <w:rFonts w:ascii="Calibri" w:hAnsi="Calibri"/>
                <w:szCs w:val="22"/>
              </w:rPr>
              <w:t>Min. Value</w:t>
            </w:r>
          </w:p>
        </w:tc>
      </w:tr>
      <w:tr w:rsidR="00F455A1" w:rsidRPr="007210D3" w14:paraId="6FC19047" w14:textId="77777777" w:rsidTr="00347912">
        <w:trPr>
          <w:trHeight w:val="345"/>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54F50BEB" w14:textId="77777777" w:rsidR="00F455A1" w:rsidRPr="007210D3" w:rsidRDefault="00F455A1" w:rsidP="00257197">
            <w:pPr>
              <w:jc w:val="center"/>
              <w:rPr>
                <w:rFonts w:ascii="Calibri" w:hAnsi="Calibri"/>
                <w:szCs w:val="22"/>
              </w:rPr>
            </w:pPr>
            <w:r w:rsidRPr="007210D3">
              <w:rPr>
                <w:rFonts w:ascii="Calibri" w:hAnsi="Calibri"/>
                <w:szCs w:val="22"/>
              </w:rPr>
              <w:t>Top Net Weight</w:t>
            </w:r>
          </w:p>
        </w:tc>
        <w:tc>
          <w:tcPr>
            <w:tcW w:w="1889" w:type="dxa"/>
            <w:tcBorders>
              <w:top w:val="nil"/>
              <w:left w:val="nil"/>
              <w:bottom w:val="single" w:sz="4" w:space="0" w:color="auto"/>
              <w:right w:val="single" w:sz="4" w:space="0" w:color="auto"/>
            </w:tcBorders>
            <w:shd w:val="clear" w:color="auto" w:fill="auto"/>
            <w:noWrap/>
            <w:vAlign w:val="bottom"/>
            <w:hideMark/>
          </w:tcPr>
          <w:p w14:paraId="57D71E98" w14:textId="77777777" w:rsidR="00F455A1" w:rsidRPr="007210D3" w:rsidRDefault="00F455A1" w:rsidP="00257197">
            <w:pPr>
              <w:jc w:val="center"/>
              <w:rPr>
                <w:rFonts w:ascii="Calibri" w:hAnsi="Calibri"/>
                <w:szCs w:val="22"/>
              </w:rPr>
            </w:pPr>
            <w:proofErr w:type="spellStart"/>
            <w:r w:rsidRPr="007210D3">
              <w:rPr>
                <w:rFonts w:ascii="Calibri" w:hAnsi="Calibri"/>
                <w:szCs w:val="22"/>
              </w:rPr>
              <w:t>lbs</w:t>
            </w:r>
            <w:proofErr w:type="spellEnd"/>
            <w:r w:rsidRPr="007210D3">
              <w:rPr>
                <w:rFonts w:ascii="Calibri" w:hAnsi="Calibri"/>
                <w:szCs w:val="22"/>
              </w:rPr>
              <w:t>/1,000 ft</w:t>
            </w:r>
            <w:r w:rsidRPr="007210D3">
              <w:rPr>
                <w:rFonts w:ascii="Calibri" w:hAnsi="Calibri"/>
                <w:szCs w:val="22"/>
                <w:vertAlign w:val="superscript"/>
              </w:rPr>
              <w:t>2</w:t>
            </w:r>
          </w:p>
        </w:tc>
        <w:tc>
          <w:tcPr>
            <w:tcW w:w="1544" w:type="dxa"/>
            <w:tcBorders>
              <w:top w:val="nil"/>
              <w:left w:val="nil"/>
              <w:bottom w:val="single" w:sz="4" w:space="0" w:color="auto"/>
              <w:right w:val="single" w:sz="8" w:space="0" w:color="auto"/>
            </w:tcBorders>
            <w:shd w:val="clear" w:color="auto" w:fill="auto"/>
            <w:noWrap/>
            <w:vAlign w:val="bottom"/>
            <w:hideMark/>
          </w:tcPr>
          <w:p w14:paraId="72BDA075" w14:textId="77777777" w:rsidR="00F455A1" w:rsidRPr="007210D3" w:rsidRDefault="00F455A1" w:rsidP="00257197">
            <w:pPr>
              <w:jc w:val="center"/>
              <w:rPr>
                <w:rFonts w:ascii="Calibri" w:hAnsi="Calibri"/>
                <w:szCs w:val="22"/>
              </w:rPr>
            </w:pPr>
            <w:r w:rsidRPr="007210D3">
              <w:rPr>
                <w:rFonts w:ascii="Calibri" w:hAnsi="Calibri"/>
                <w:szCs w:val="22"/>
              </w:rPr>
              <w:t>3</w:t>
            </w:r>
          </w:p>
        </w:tc>
      </w:tr>
      <w:tr w:rsidR="00F455A1" w:rsidRPr="007210D3" w14:paraId="32333524" w14:textId="77777777" w:rsidTr="00347912">
        <w:trPr>
          <w:trHeight w:val="345"/>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6FC8E3A9" w14:textId="77777777" w:rsidR="00F455A1" w:rsidRPr="007210D3" w:rsidRDefault="00F455A1" w:rsidP="00257197">
            <w:pPr>
              <w:jc w:val="center"/>
              <w:rPr>
                <w:rFonts w:ascii="Calibri" w:hAnsi="Calibri"/>
                <w:szCs w:val="22"/>
              </w:rPr>
            </w:pPr>
            <w:r w:rsidRPr="007210D3">
              <w:rPr>
                <w:rFonts w:ascii="Calibri" w:hAnsi="Calibri"/>
                <w:szCs w:val="22"/>
              </w:rPr>
              <w:t>Straw Fiber Density</w:t>
            </w:r>
          </w:p>
        </w:tc>
        <w:tc>
          <w:tcPr>
            <w:tcW w:w="1889" w:type="dxa"/>
            <w:tcBorders>
              <w:top w:val="nil"/>
              <w:left w:val="nil"/>
              <w:bottom w:val="single" w:sz="4" w:space="0" w:color="auto"/>
              <w:right w:val="single" w:sz="4" w:space="0" w:color="auto"/>
            </w:tcBorders>
            <w:shd w:val="clear" w:color="auto" w:fill="auto"/>
            <w:noWrap/>
            <w:vAlign w:val="bottom"/>
            <w:hideMark/>
          </w:tcPr>
          <w:p w14:paraId="08D2AB95" w14:textId="77777777" w:rsidR="00F455A1" w:rsidRPr="007210D3" w:rsidRDefault="00F455A1" w:rsidP="00257197">
            <w:pPr>
              <w:jc w:val="center"/>
              <w:rPr>
                <w:rFonts w:ascii="Calibri" w:hAnsi="Calibri"/>
                <w:szCs w:val="22"/>
              </w:rPr>
            </w:pPr>
            <w:proofErr w:type="spellStart"/>
            <w:r w:rsidRPr="007210D3">
              <w:rPr>
                <w:rFonts w:ascii="Calibri" w:hAnsi="Calibri"/>
                <w:szCs w:val="22"/>
              </w:rPr>
              <w:t>lbs</w:t>
            </w:r>
            <w:proofErr w:type="spellEnd"/>
            <w:r w:rsidRPr="007210D3">
              <w:rPr>
                <w:rFonts w:ascii="Calibri" w:hAnsi="Calibri"/>
                <w:szCs w:val="22"/>
              </w:rPr>
              <w:t>/yd</w:t>
            </w:r>
            <w:r w:rsidRPr="007210D3">
              <w:rPr>
                <w:rFonts w:ascii="Calibri" w:hAnsi="Calibri"/>
                <w:szCs w:val="22"/>
                <w:vertAlign w:val="superscript"/>
              </w:rPr>
              <w:t>2</w:t>
            </w:r>
          </w:p>
        </w:tc>
        <w:tc>
          <w:tcPr>
            <w:tcW w:w="1544" w:type="dxa"/>
            <w:tcBorders>
              <w:top w:val="nil"/>
              <w:left w:val="nil"/>
              <w:bottom w:val="single" w:sz="4" w:space="0" w:color="auto"/>
              <w:right w:val="single" w:sz="8" w:space="0" w:color="auto"/>
            </w:tcBorders>
            <w:shd w:val="clear" w:color="auto" w:fill="auto"/>
            <w:noWrap/>
            <w:vAlign w:val="bottom"/>
            <w:hideMark/>
          </w:tcPr>
          <w:p w14:paraId="150D16DF" w14:textId="77777777" w:rsidR="00F455A1" w:rsidRPr="007210D3" w:rsidRDefault="00F455A1" w:rsidP="00257197">
            <w:pPr>
              <w:jc w:val="center"/>
              <w:rPr>
                <w:rFonts w:ascii="Calibri" w:hAnsi="Calibri"/>
                <w:szCs w:val="22"/>
              </w:rPr>
            </w:pPr>
            <w:r w:rsidRPr="007210D3">
              <w:rPr>
                <w:rFonts w:ascii="Calibri" w:hAnsi="Calibri"/>
                <w:szCs w:val="22"/>
              </w:rPr>
              <w:t>0.35</w:t>
            </w:r>
          </w:p>
        </w:tc>
      </w:tr>
      <w:tr w:rsidR="00F455A1" w:rsidRPr="007210D3" w14:paraId="375F63E4" w14:textId="77777777" w:rsidTr="00347912">
        <w:trPr>
          <w:trHeight w:val="345"/>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14:paraId="718A6E88" w14:textId="77777777" w:rsidR="00F455A1" w:rsidRPr="007210D3" w:rsidRDefault="00F455A1" w:rsidP="00257197">
            <w:pPr>
              <w:jc w:val="center"/>
              <w:rPr>
                <w:rFonts w:ascii="Calibri" w:hAnsi="Calibri"/>
                <w:szCs w:val="22"/>
              </w:rPr>
            </w:pPr>
            <w:r w:rsidRPr="007210D3">
              <w:rPr>
                <w:rFonts w:ascii="Calibri" w:hAnsi="Calibri"/>
                <w:szCs w:val="22"/>
              </w:rPr>
              <w:t>Coconut Fiber Density</w:t>
            </w:r>
          </w:p>
        </w:tc>
        <w:tc>
          <w:tcPr>
            <w:tcW w:w="1889" w:type="dxa"/>
            <w:tcBorders>
              <w:top w:val="nil"/>
              <w:left w:val="nil"/>
              <w:bottom w:val="single" w:sz="4" w:space="0" w:color="auto"/>
              <w:right w:val="single" w:sz="4" w:space="0" w:color="auto"/>
            </w:tcBorders>
            <w:shd w:val="clear" w:color="auto" w:fill="auto"/>
            <w:noWrap/>
            <w:vAlign w:val="bottom"/>
            <w:hideMark/>
          </w:tcPr>
          <w:p w14:paraId="66BF4A0B" w14:textId="77777777" w:rsidR="00F455A1" w:rsidRPr="007210D3" w:rsidRDefault="00F455A1" w:rsidP="00257197">
            <w:pPr>
              <w:jc w:val="center"/>
              <w:rPr>
                <w:rFonts w:ascii="Calibri" w:hAnsi="Calibri"/>
                <w:szCs w:val="22"/>
              </w:rPr>
            </w:pPr>
            <w:proofErr w:type="spellStart"/>
            <w:r w:rsidRPr="007210D3">
              <w:rPr>
                <w:rFonts w:ascii="Calibri" w:hAnsi="Calibri"/>
                <w:szCs w:val="22"/>
              </w:rPr>
              <w:t>lbs</w:t>
            </w:r>
            <w:proofErr w:type="spellEnd"/>
            <w:r w:rsidRPr="007210D3">
              <w:rPr>
                <w:rFonts w:ascii="Calibri" w:hAnsi="Calibri"/>
                <w:szCs w:val="22"/>
              </w:rPr>
              <w:t>/yd</w:t>
            </w:r>
            <w:r w:rsidRPr="007210D3">
              <w:rPr>
                <w:rFonts w:ascii="Calibri" w:hAnsi="Calibri"/>
                <w:szCs w:val="22"/>
                <w:vertAlign w:val="superscript"/>
              </w:rPr>
              <w:t>2</w:t>
            </w:r>
          </w:p>
        </w:tc>
        <w:tc>
          <w:tcPr>
            <w:tcW w:w="1544" w:type="dxa"/>
            <w:tcBorders>
              <w:top w:val="nil"/>
              <w:left w:val="nil"/>
              <w:bottom w:val="single" w:sz="4" w:space="0" w:color="auto"/>
              <w:right w:val="single" w:sz="8" w:space="0" w:color="auto"/>
            </w:tcBorders>
            <w:shd w:val="clear" w:color="auto" w:fill="auto"/>
            <w:noWrap/>
            <w:vAlign w:val="bottom"/>
            <w:hideMark/>
          </w:tcPr>
          <w:p w14:paraId="538884E7" w14:textId="77777777" w:rsidR="00F455A1" w:rsidRPr="007210D3" w:rsidRDefault="00F455A1" w:rsidP="00257197">
            <w:pPr>
              <w:jc w:val="center"/>
              <w:rPr>
                <w:rFonts w:ascii="Calibri" w:hAnsi="Calibri"/>
                <w:szCs w:val="22"/>
              </w:rPr>
            </w:pPr>
            <w:r w:rsidRPr="007210D3">
              <w:rPr>
                <w:rFonts w:ascii="Calibri" w:hAnsi="Calibri"/>
                <w:szCs w:val="22"/>
              </w:rPr>
              <w:t>0.15</w:t>
            </w:r>
          </w:p>
        </w:tc>
      </w:tr>
      <w:tr w:rsidR="00F455A1" w:rsidRPr="007210D3" w14:paraId="0ADE0057" w14:textId="77777777" w:rsidTr="00347912">
        <w:trPr>
          <w:trHeight w:val="345"/>
          <w:jc w:val="center"/>
        </w:trPr>
        <w:tc>
          <w:tcPr>
            <w:tcW w:w="3102" w:type="dxa"/>
            <w:tcBorders>
              <w:top w:val="nil"/>
              <w:left w:val="single" w:sz="8" w:space="0" w:color="auto"/>
              <w:bottom w:val="nil"/>
              <w:right w:val="single" w:sz="4" w:space="0" w:color="auto"/>
            </w:tcBorders>
            <w:shd w:val="clear" w:color="auto" w:fill="auto"/>
            <w:noWrap/>
            <w:vAlign w:val="bottom"/>
            <w:hideMark/>
          </w:tcPr>
          <w:p w14:paraId="6187F0BA" w14:textId="77777777" w:rsidR="00F455A1" w:rsidRPr="007210D3" w:rsidRDefault="00F455A1" w:rsidP="00257197">
            <w:pPr>
              <w:jc w:val="center"/>
              <w:rPr>
                <w:rFonts w:ascii="Calibri" w:hAnsi="Calibri"/>
                <w:szCs w:val="22"/>
              </w:rPr>
            </w:pPr>
            <w:r w:rsidRPr="007210D3">
              <w:rPr>
                <w:rFonts w:ascii="Calibri" w:hAnsi="Calibri"/>
                <w:szCs w:val="22"/>
              </w:rPr>
              <w:t>Bottom Net Weight</w:t>
            </w:r>
          </w:p>
        </w:tc>
        <w:tc>
          <w:tcPr>
            <w:tcW w:w="1889" w:type="dxa"/>
            <w:tcBorders>
              <w:top w:val="nil"/>
              <w:left w:val="nil"/>
              <w:bottom w:val="nil"/>
              <w:right w:val="single" w:sz="4" w:space="0" w:color="auto"/>
            </w:tcBorders>
            <w:shd w:val="clear" w:color="auto" w:fill="auto"/>
            <w:noWrap/>
            <w:vAlign w:val="bottom"/>
            <w:hideMark/>
          </w:tcPr>
          <w:p w14:paraId="372AF3AD" w14:textId="77777777" w:rsidR="00F455A1" w:rsidRPr="007210D3" w:rsidRDefault="00F455A1" w:rsidP="00257197">
            <w:pPr>
              <w:jc w:val="center"/>
              <w:rPr>
                <w:rFonts w:ascii="Calibri" w:hAnsi="Calibri"/>
                <w:szCs w:val="22"/>
              </w:rPr>
            </w:pPr>
            <w:proofErr w:type="spellStart"/>
            <w:r w:rsidRPr="007210D3">
              <w:rPr>
                <w:rFonts w:ascii="Calibri" w:hAnsi="Calibri"/>
                <w:szCs w:val="22"/>
              </w:rPr>
              <w:t>lbs</w:t>
            </w:r>
            <w:proofErr w:type="spellEnd"/>
            <w:r w:rsidRPr="007210D3">
              <w:rPr>
                <w:rFonts w:ascii="Calibri" w:hAnsi="Calibri"/>
                <w:szCs w:val="22"/>
              </w:rPr>
              <w:t>/1,000 ft</w:t>
            </w:r>
            <w:r w:rsidRPr="007210D3">
              <w:rPr>
                <w:rFonts w:ascii="Calibri" w:hAnsi="Calibri"/>
                <w:szCs w:val="22"/>
                <w:vertAlign w:val="superscript"/>
              </w:rPr>
              <w:t>2</w:t>
            </w:r>
          </w:p>
        </w:tc>
        <w:tc>
          <w:tcPr>
            <w:tcW w:w="1544" w:type="dxa"/>
            <w:tcBorders>
              <w:top w:val="nil"/>
              <w:left w:val="nil"/>
              <w:bottom w:val="nil"/>
              <w:right w:val="single" w:sz="8" w:space="0" w:color="auto"/>
            </w:tcBorders>
            <w:shd w:val="clear" w:color="auto" w:fill="auto"/>
            <w:noWrap/>
            <w:vAlign w:val="bottom"/>
            <w:hideMark/>
          </w:tcPr>
          <w:p w14:paraId="05D3011A" w14:textId="77777777" w:rsidR="00F455A1" w:rsidRPr="007210D3" w:rsidRDefault="00F455A1" w:rsidP="00257197">
            <w:pPr>
              <w:jc w:val="center"/>
              <w:rPr>
                <w:rFonts w:ascii="Calibri" w:hAnsi="Calibri"/>
                <w:szCs w:val="22"/>
              </w:rPr>
            </w:pPr>
            <w:r w:rsidRPr="007210D3">
              <w:rPr>
                <w:rFonts w:ascii="Calibri" w:hAnsi="Calibri"/>
                <w:szCs w:val="22"/>
              </w:rPr>
              <w:t>1.5</w:t>
            </w:r>
          </w:p>
        </w:tc>
      </w:tr>
      <w:tr w:rsidR="00F455A1" w:rsidRPr="007210D3" w14:paraId="3A510FAA" w14:textId="77777777" w:rsidTr="00347912">
        <w:trPr>
          <w:trHeight w:val="360"/>
          <w:jc w:val="center"/>
        </w:trPr>
        <w:tc>
          <w:tcPr>
            <w:tcW w:w="310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1BFBE6F" w14:textId="77777777" w:rsidR="00F455A1" w:rsidRPr="00486CCD" w:rsidRDefault="00F455A1" w:rsidP="00486CCD">
            <w:pPr>
              <w:jc w:val="center"/>
              <w:rPr>
                <w:rFonts w:ascii="Calibri" w:hAnsi="Calibri"/>
                <w:szCs w:val="22"/>
              </w:rPr>
            </w:pPr>
            <w:r w:rsidRPr="00486CCD">
              <w:rPr>
                <w:rFonts w:ascii="Calibri" w:hAnsi="Calibri"/>
                <w:szCs w:val="22"/>
              </w:rPr>
              <w:t>Anchoring</w:t>
            </w:r>
          </w:p>
        </w:tc>
        <w:tc>
          <w:tcPr>
            <w:tcW w:w="1889" w:type="dxa"/>
            <w:tcBorders>
              <w:top w:val="single" w:sz="4" w:space="0" w:color="auto"/>
              <w:left w:val="nil"/>
              <w:bottom w:val="single" w:sz="8" w:space="0" w:color="auto"/>
              <w:right w:val="single" w:sz="4" w:space="0" w:color="auto"/>
            </w:tcBorders>
            <w:shd w:val="clear" w:color="auto" w:fill="auto"/>
            <w:noWrap/>
            <w:vAlign w:val="bottom"/>
            <w:hideMark/>
          </w:tcPr>
          <w:p w14:paraId="33F95DF9" w14:textId="77777777" w:rsidR="00F455A1" w:rsidRPr="00486CCD" w:rsidRDefault="00F455A1" w:rsidP="00486CCD">
            <w:pPr>
              <w:jc w:val="center"/>
              <w:rPr>
                <w:rFonts w:ascii="Calibri" w:hAnsi="Calibri"/>
                <w:szCs w:val="22"/>
              </w:rPr>
            </w:pPr>
            <w:r w:rsidRPr="00486CCD">
              <w:rPr>
                <w:rFonts w:ascii="Calibri" w:hAnsi="Calibri"/>
                <w:szCs w:val="22"/>
              </w:rPr>
              <w:t>Anchors/yd2</w:t>
            </w:r>
          </w:p>
        </w:tc>
        <w:tc>
          <w:tcPr>
            <w:tcW w:w="1544" w:type="dxa"/>
            <w:tcBorders>
              <w:top w:val="single" w:sz="4" w:space="0" w:color="auto"/>
              <w:left w:val="nil"/>
              <w:bottom w:val="single" w:sz="8" w:space="0" w:color="auto"/>
              <w:right w:val="single" w:sz="8" w:space="0" w:color="auto"/>
            </w:tcBorders>
            <w:shd w:val="clear" w:color="auto" w:fill="auto"/>
            <w:noWrap/>
            <w:vAlign w:val="bottom"/>
            <w:hideMark/>
          </w:tcPr>
          <w:p w14:paraId="0096F567" w14:textId="77777777" w:rsidR="00F455A1" w:rsidRPr="00486CCD" w:rsidRDefault="00F455A1" w:rsidP="00486CCD">
            <w:pPr>
              <w:jc w:val="center"/>
              <w:rPr>
                <w:rFonts w:ascii="Calibri" w:hAnsi="Calibri"/>
                <w:szCs w:val="22"/>
              </w:rPr>
            </w:pPr>
            <w:r w:rsidRPr="00486CCD">
              <w:rPr>
                <w:rFonts w:ascii="Calibri" w:hAnsi="Calibri"/>
                <w:szCs w:val="22"/>
              </w:rPr>
              <w:t>2</w:t>
            </w:r>
          </w:p>
        </w:tc>
      </w:tr>
    </w:tbl>
    <w:p w14:paraId="52D2BCC8" w14:textId="3771F4CB" w:rsidR="00347912" w:rsidRPr="00BB459D" w:rsidRDefault="00347912" w:rsidP="00347912">
      <w:pPr>
        <w:pStyle w:val="CommentBox"/>
        <w:rPr>
          <w:rFonts w:ascii="Times New Roman" w:hAnsi="Times New Roman"/>
          <w:sz w:val="22"/>
        </w:rPr>
      </w:pPr>
      <w:r w:rsidRPr="00BB459D">
        <w:rPr>
          <w:rFonts w:ascii="Times New Roman" w:hAnsi="Times New Roman"/>
          <w:sz w:val="22"/>
        </w:rPr>
        <w:t>N</w:t>
      </w:r>
      <w:r>
        <w:rPr>
          <w:rFonts w:ascii="Times New Roman" w:hAnsi="Times New Roman"/>
          <w:sz w:val="22"/>
        </w:rPr>
        <w:t>TS</w:t>
      </w:r>
      <w:r w:rsidRPr="00BB459D">
        <w:rPr>
          <w:rFonts w:ascii="Times New Roman" w:hAnsi="Times New Roman"/>
          <w:sz w:val="22"/>
        </w:rPr>
        <w:t xml:space="preserve">: </w:t>
      </w:r>
      <w:r>
        <w:rPr>
          <w:rFonts w:ascii="Times New Roman" w:hAnsi="Times New Roman"/>
          <w:sz w:val="22"/>
        </w:rPr>
        <w:t xml:space="preserve"> Rock check dams may be utilized as </w:t>
      </w:r>
      <w:r w:rsidR="00787538">
        <w:rPr>
          <w:rFonts w:ascii="Times New Roman" w:hAnsi="Times New Roman"/>
          <w:sz w:val="22"/>
        </w:rPr>
        <w:t xml:space="preserve">a </w:t>
      </w:r>
      <w:r>
        <w:rPr>
          <w:rFonts w:ascii="Times New Roman" w:hAnsi="Times New Roman"/>
          <w:sz w:val="22"/>
        </w:rPr>
        <w:t>temporary or permanent erosion control method. Article “2.5” below does not differentiate</w:t>
      </w:r>
      <w:r w:rsidR="00756C26">
        <w:rPr>
          <w:rFonts w:ascii="Times New Roman" w:hAnsi="Times New Roman"/>
          <w:sz w:val="22"/>
        </w:rPr>
        <w:t xml:space="preserve"> between a permanent or temporary installation. </w:t>
      </w:r>
      <w:r w:rsidR="002C3BE3">
        <w:rPr>
          <w:rFonts w:ascii="Times New Roman" w:hAnsi="Times New Roman"/>
          <w:sz w:val="22"/>
        </w:rPr>
        <w:t>If the project requires differences between permanent and temporary installations, edit</w:t>
      </w:r>
      <w:r>
        <w:rPr>
          <w:rFonts w:ascii="Times New Roman" w:hAnsi="Times New Roman"/>
          <w:sz w:val="22"/>
        </w:rPr>
        <w:t xml:space="preserve"> Article “2.5” below.  </w:t>
      </w:r>
    </w:p>
    <w:p w14:paraId="6210199E" w14:textId="58195B05" w:rsidR="00405501" w:rsidRDefault="00405501" w:rsidP="00C5109F">
      <w:pPr>
        <w:pStyle w:val="ArticleHeading"/>
      </w:pPr>
      <w:r>
        <w:t>CHECK DAMS</w:t>
      </w:r>
    </w:p>
    <w:p w14:paraId="0EEE28F5" w14:textId="5826DDB5" w:rsidR="00656ABF" w:rsidRPr="00BB459D" w:rsidRDefault="00405501" w:rsidP="00405501">
      <w:pPr>
        <w:pStyle w:val="CommentBox"/>
        <w:rPr>
          <w:rFonts w:ascii="Times New Roman" w:hAnsi="Times New Roman"/>
          <w:sz w:val="22"/>
        </w:rPr>
      </w:pPr>
      <w:r w:rsidRPr="00BB459D">
        <w:rPr>
          <w:rFonts w:ascii="Times New Roman" w:hAnsi="Times New Roman"/>
          <w:sz w:val="22"/>
        </w:rPr>
        <w:t>N</w:t>
      </w:r>
      <w:r>
        <w:rPr>
          <w:rFonts w:ascii="Times New Roman" w:hAnsi="Times New Roman"/>
          <w:sz w:val="22"/>
        </w:rPr>
        <w:t>TS</w:t>
      </w:r>
      <w:r w:rsidRPr="00BB459D">
        <w:rPr>
          <w:rFonts w:ascii="Times New Roman" w:hAnsi="Times New Roman"/>
          <w:sz w:val="22"/>
        </w:rPr>
        <w:t xml:space="preserve">: </w:t>
      </w:r>
      <w:r w:rsidR="003971D6">
        <w:rPr>
          <w:rFonts w:ascii="Times New Roman" w:hAnsi="Times New Roman"/>
          <w:sz w:val="22"/>
        </w:rPr>
        <w:t>HDPE check dams are intended as a temporary product until the vegetation has been established. Coordinate location of temporary check dams with the erosion control plan. C</w:t>
      </w:r>
      <w:r>
        <w:rPr>
          <w:rFonts w:ascii="Times New Roman" w:hAnsi="Times New Roman"/>
          <w:sz w:val="22"/>
        </w:rPr>
        <w:t>oordinate locations on drawings and make clear which structures are to remain after construction.  HDPE check dams are used to</w:t>
      </w:r>
      <w:r w:rsidRPr="00405501">
        <w:rPr>
          <w:rFonts w:cs="Arial"/>
          <w:sz w:val="20"/>
        </w:rPr>
        <w:t xml:space="preserve"> </w:t>
      </w:r>
      <w:r w:rsidRPr="00405501">
        <w:rPr>
          <w:rFonts w:ascii="Times New Roman" w:hAnsi="Times New Roman"/>
          <w:sz w:val="22"/>
        </w:rPr>
        <w:lastRenderedPageBreak/>
        <w:t xml:space="preserve">provide velocity reductions, particle settling, and </w:t>
      </w:r>
      <w:proofErr w:type="gramStart"/>
      <w:r w:rsidRPr="00405501">
        <w:rPr>
          <w:rFonts w:ascii="Times New Roman" w:hAnsi="Times New Roman"/>
          <w:sz w:val="22"/>
        </w:rPr>
        <w:t>assists</w:t>
      </w:r>
      <w:proofErr w:type="gramEnd"/>
      <w:r w:rsidRPr="00405501">
        <w:rPr>
          <w:rFonts w:ascii="Times New Roman" w:hAnsi="Times New Roman"/>
          <w:sz w:val="22"/>
        </w:rPr>
        <w:t xml:space="preserve"> in the reduction of erosive forces</w:t>
      </w:r>
      <w:r>
        <w:rPr>
          <w:rFonts w:ascii="Times New Roman" w:hAnsi="Times New Roman"/>
          <w:sz w:val="22"/>
        </w:rPr>
        <w:t xml:space="preserve"> and can be used as an alternative to rock check dams and straw bales</w:t>
      </w:r>
      <w:r w:rsidRPr="00405501">
        <w:rPr>
          <w:rFonts w:ascii="Times New Roman" w:hAnsi="Times New Roman"/>
          <w:sz w:val="22"/>
        </w:rPr>
        <w:t>.</w:t>
      </w:r>
      <w:r>
        <w:rPr>
          <w:rFonts w:ascii="Times New Roman" w:hAnsi="Times New Roman"/>
          <w:sz w:val="22"/>
        </w:rPr>
        <w:t xml:space="preserve"> </w:t>
      </w:r>
      <w:proofErr w:type="spellStart"/>
      <w:r>
        <w:rPr>
          <w:rFonts w:ascii="Times New Roman" w:hAnsi="Times New Roman"/>
          <w:sz w:val="22"/>
        </w:rPr>
        <w:t>GeoRidge</w:t>
      </w:r>
      <w:proofErr w:type="spellEnd"/>
      <w:r>
        <w:rPr>
          <w:rFonts w:ascii="Times New Roman" w:hAnsi="Times New Roman"/>
          <w:sz w:val="22"/>
        </w:rPr>
        <w:t xml:space="preserve"> is one acceptable example of a HDPE check dam. </w:t>
      </w:r>
    </w:p>
    <w:p w14:paraId="5FC5BE02" w14:textId="13FB6E70" w:rsidR="00405501" w:rsidRDefault="00405501" w:rsidP="00EE5D5C">
      <w:pPr>
        <w:pStyle w:val="Paragraph"/>
      </w:pPr>
      <w:r>
        <w:t>HDPE CHECK DAMS</w:t>
      </w:r>
    </w:p>
    <w:p w14:paraId="77B71D52" w14:textId="5C75DF59" w:rsidR="00B2185B" w:rsidRDefault="00B2185B" w:rsidP="00EE5D5C">
      <w:pPr>
        <w:pStyle w:val="Paragraph1"/>
      </w:pPr>
      <w:r>
        <w:t xml:space="preserve">Provide </w:t>
      </w:r>
      <w:r w:rsidR="003971D6">
        <w:t>temporary HDPE check dams</w:t>
      </w:r>
      <w:r>
        <w:t xml:space="preserve"> as indicated on Drawings. </w:t>
      </w:r>
    </w:p>
    <w:p w14:paraId="46ECC009" w14:textId="77777777" w:rsidR="00B2185B" w:rsidRPr="007210D3" w:rsidRDefault="00B2185B" w:rsidP="00EE5D5C">
      <w:pPr>
        <w:pStyle w:val="Paragraph1"/>
      </w:pPr>
      <w:r w:rsidRPr="007210D3">
        <w:t xml:space="preserve">Materials </w:t>
      </w:r>
    </w:p>
    <w:p w14:paraId="2FC87AAB" w14:textId="57DC285B" w:rsidR="00405501" w:rsidRDefault="00B2185B" w:rsidP="00EE5D5C">
      <w:pPr>
        <w:pStyle w:val="Subparagrapha"/>
      </w:pPr>
      <w:r>
        <w:t xml:space="preserve">Check dam shall be made of </w:t>
      </w:r>
      <w:r w:rsidRPr="00B2185B">
        <w:t>injection molded UV stabilized HDPE.</w:t>
      </w:r>
      <w:r w:rsidR="00656ABF">
        <w:t xml:space="preserve"> Provide the following:</w:t>
      </w:r>
    </w:p>
    <w:p w14:paraId="34050054" w14:textId="00E30B38" w:rsidR="00656ABF" w:rsidRDefault="00656ABF" w:rsidP="00EE5D5C">
      <w:pPr>
        <w:pStyle w:val="Subparagraph1"/>
      </w:pPr>
      <w:proofErr w:type="spellStart"/>
      <w:r>
        <w:t>Georidge</w:t>
      </w:r>
      <w:proofErr w:type="spellEnd"/>
      <w:r>
        <w:t xml:space="preserve"> Standard as manufactured by </w:t>
      </w:r>
      <w:proofErr w:type="spellStart"/>
      <w:r>
        <w:t>Nilex</w:t>
      </w:r>
      <w:proofErr w:type="spellEnd"/>
      <w:r>
        <w:t xml:space="preserve">. </w:t>
      </w:r>
    </w:p>
    <w:p w14:paraId="5B72DBD0" w14:textId="7C32661D" w:rsidR="00656ABF" w:rsidRDefault="00656ABF" w:rsidP="00EE5D5C">
      <w:pPr>
        <w:pStyle w:val="Subparagraph1"/>
      </w:pPr>
      <w:r>
        <w:t xml:space="preserve">Or equal. </w:t>
      </w:r>
    </w:p>
    <w:p w14:paraId="37D0FC98" w14:textId="6D7EBF49" w:rsidR="00B2185B" w:rsidRDefault="00656ABF" w:rsidP="00EE5D5C">
      <w:pPr>
        <w:pStyle w:val="Subparagrapha"/>
      </w:pPr>
      <w:r>
        <w:t xml:space="preserve">Provide </w:t>
      </w:r>
      <w:r w:rsidR="00B2185B">
        <w:t xml:space="preserve">10” </w:t>
      </w:r>
      <w:r>
        <w:t xml:space="preserve">metal anchor </w:t>
      </w:r>
      <w:r w:rsidR="00B2185B">
        <w:t>spikes.</w:t>
      </w:r>
    </w:p>
    <w:p w14:paraId="25873B0A" w14:textId="5D300829" w:rsidR="00B2185B" w:rsidRDefault="00B2185B" w:rsidP="00EE5D5C">
      <w:pPr>
        <w:pStyle w:val="Paragraph1"/>
      </w:pPr>
      <w:r>
        <w:t>Installation:</w:t>
      </w:r>
    </w:p>
    <w:p w14:paraId="34C91F58" w14:textId="6BB64DDB" w:rsidR="00B2185B" w:rsidRDefault="00B2185B" w:rsidP="00EE5D5C">
      <w:pPr>
        <w:pStyle w:val="Subparagrapha"/>
      </w:pPr>
      <w:r>
        <w:t>Follow manufacturer’s recommended installation procedures.</w:t>
      </w:r>
    </w:p>
    <w:p w14:paraId="5FE5F151" w14:textId="33E8EC66" w:rsidR="00B2185B" w:rsidRDefault="00B2185B" w:rsidP="00EE5D5C">
      <w:pPr>
        <w:pStyle w:val="Subparagrapha"/>
      </w:pPr>
      <w:r>
        <w:t>A section of erosion control blanket shall be placed transverse to the flow line direction of the ditch prior to the installation of the HDPE check dam.  The length of the section shall extend from the top of one side of the ditch to the top of the opposite side of the ditch, while the width of the section shall be one roll width of the blanket or no less than 4 ft.</w:t>
      </w:r>
    </w:p>
    <w:p w14:paraId="0A353614" w14:textId="6C6E7841" w:rsidR="00B2185B" w:rsidRDefault="00B2185B" w:rsidP="00EE5D5C">
      <w:pPr>
        <w:pStyle w:val="Subparagrapha"/>
      </w:pPr>
      <w:r>
        <w:t xml:space="preserve">The upstream edge of the erosion control blanket shall be secured in a 4” trench.  The blanket shall be secured in the trench with 6” minimum staples placed at 1.67 </w:t>
      </w:r>
      <w:proofErr w:type="spellStart"/>
      <w:r>
        <w:t>ft</w:t>
      </w:r>
      <w:proofErr w:type="spellEnd"/>
      <w:r>
        <w:t xml:space="preserve"> intervals along the edge before the trench is backfilled.  </w:t>
      </w:r>
    </w:p>
    <w:p w14:paraId="5DFC3784" w14:textId="7C2A9E61" w:rsidR="00B2185B" w:rsidRDefault="00B2185B" w:rsidP="00EE5D5C">
      <w:pPr>
        <w:pStyle w:val="Subparagrapha"/>
      </w:pPr>
      <w:r>
        <w:t xml:space="preserve">Once the upstream edge of the blanket is secured, the downstream edge shall be secured with 6” minimum staples placed at 1 </w:t>
      </w:r>
      <w:proofErr w:type="spellStart"/>
      <w:r>
        <w:t>ft</w:t>
      </w:r>
      <w:proofErr w:type="spellEnd"/>
      <w:r>
        <w:t xml:space="preserve"> intervals along the edge.  The </w:t>
      </w:r>
      <w:r w:rsidRPr="00B2185B">
        <w:t>HDPE check dam</w:t>
      </w:r>
      <w:r>
        <w:t xml:space="preserve"> shall be installed in the middle of the erosion control blanket.  </w:t>
      </w:r>
      <w:proofErr w:type="gramStart"/>
      <w:r>
        <w:t>Re-compact</w:t>
      </w:r>
      <w:proofErr w:type="gramEnd"/>
      <w:r>
        <w:t xml:space="preserve"> the soil in the trench.</w:t>
      </w:r>
    </w:p>
    <w:p w14:paraId="63055374" w14:textId="1C133706" w:rsidR="00B2185B" w:rsidRDefault="00B2185B" w:rsidP="00EE5D5C">
      <w:pPr>
        <w:pStyle w:val="Subparagrapha"/>
      </w:pPr>
      <w:r>
        <w:t xml:space="preserve">For multiple </w:t>
      </w:r>
      <w:r w:rsidRPr="00B2185B">
        <w:t>HDPE check dam</w:t>
      </w:r>
      <w:r>
        <w:t xml:space="preserve"> panels in the same row, overlap panels </w:t>
      </w:r>
      <w:r w:rsidR="00AE4FB1">
        <w:t xml:space="preserve">a </w:t>
      </w:r>
      <w:r>
        <w:t xml:space="preserve">minimum </w:t>
      </w:r>
      <w:r w:rsidR="00AE4FB1">
        <w:t>2”</w:t>
      </w:r>
      <w:r>
        <w:t>. Cut a slot in the crest of the overlapping berm to allow contact between the foot of the berm and the soil.</w:t>
      </w:r>
    </w:p>
    <w:p w14:paraId="0F112A14" w14:textId="7E8DE2E3" w:rsidR="00B2185B" w:rsidRDefault="00B2185B" w:rsidP="00EE5D5C">
      <w:pPr>
        <w:pStyle w:val="Subparagrapha"/>
      </w:pPr>
      <w:r>
        <w:t xml:space="preserve">Anchor </w:t>
      </w:r>
      <w:r w:rsidRPr="00B2185B">
        <w:t>HDPE check dam</w:t>
      </w:r>
      <w:r>
        <w:t xml:space="preserve"> with a 10”</w:t>
      </w:r>
      <w:r w:rsidR="009D386F">
        <w:t xml:space="preserve"> metal</w:t>
      </w:r>
      <w:r>
        <w:t xml:space="preserve"> spike</w:t>
      </w:r>
      <w:r w:rsidR="009D386F">
        <w:t>s</w:t>
      </w:r>
      <w:r>
        <w:t xml:space="preserve">.  Anchor spacing depends on soil condition and density.  Minimum recommendation is 3 anchors on the upstream side and 2 anchors on the downstream side.  Install to prevent water from going around or under the </w:t>
      </w:r>
      <w:r w:rsidRPr="00B2185B">
        <w:t>HDPE check dam</w:t>
      </w:r>
      <w:r>
        <w:t>.</w:t>
      </w:r>
    </w:p>
    <w:p w14:paraId="16B5EE9B" w14:textId="6CD20ED6" w:rsidR="00B2185B" w:rsidRDefault="00B2185B" w:rsidP="00EE5D5C">
      <w:pPr>
        <w:pStyle w:val="Subparagrapha"/>
      </w:pPr>
      <w:r>
        <w:t xml:space="preserve">Subsequent panels shall extend both across the bottom of the ditch and opposite the side slope, as well as up the original </w:t>
      </w:r>
      <w:proofErr w:type="spellStart"/>
      <w:r>
        <w:t>backslope</w:t>
      </w:r>
      <w:proofErr w:type="spellEnd"/>
      <w:r>
        <w:t xml:space="preserve"> or side slope at the distance determined by the Engineer.</w:t>
      </w:r>
    </w:p>
    <w:tbl>
      <w:tblPr>
        <w:tblW w:w="2880" w:type="dxa"/>
        <w:jc w:val="center"/>
        <w:tblLook w:val="04A0" w:firstRow="1" w:lastRow="0" w:firstColumn="1" w:lastColumn="0" w:noHBand="0" w:noVBand="1"/>
      </w:tblPr>
      <w:tblGrid>
        <w:gridCol w:w="1440"/>
        <w:gridCol w:w="1440"/>
      </w:tblGrid>
      <w:tr w:rsidR="00326853" w:rsidRPr="005C1D06" w14:paraId="26A57FD2" w14:textId="77777777" w:rsidTr="00DC67D6">
        <w:trPr>
          <w:trHeight w:val="600"/>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000000" w:fill="D8D8D8"/>
            <w:vAlign w:val="bottom"/>
            <w:hideMark/>
          </w:tcPr>
          <w:p w14:paraId="5045F3C4" w14:textId="2AD3B190" w:rsidR="00326853" w:rsidRPr="005C1D06" w:rsidRDefault="00326853" w:rsidP="00DC67D6">
            <w:pPr>
              <w:jc w:val="center"/>
              <w:rPr>
                <w:rFonts w:ascii="Calibri" w:hAnsi="Calibri"/>
                <w:b/>
                <w:bCs/>
                <w:color w:val="000000"/>
                <w:szCs w:val="22"/>
              </w:rPr>
            </w:pPr>
            <w:r>
              <w:rPr>
                <w:rFonts w:ascii="Calibri" w:hAnsi="Calibri"/>
                <w:b/>
                <w:bCs/>
                <w:color w:val="000000"/>
                <w:szCs w:val="22"/>
              </w:rPr>
              <w:t>HDPE Check Dam Spacing</w:t>
            </w:r>
          </w:p>
        </w:tc>
      </w:tr>
      <w:tr w:rsidR="00326853" w:rsidRPr="005C1D06" w14:paraId="669D6334" w14:textId="77777777" w:rsidTr="00DC67D6">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625580F" w14:textId="22470B41" w:rsidR="00326853" w:rsidRPr="005C1D06" w:rsidRDefault="00326853" w:rsidP="00DC67D6">
            <w:pPr>
              <w:jc w:val="center"/>
              <w:rPr>
                <w:rFonts w:ascii="Calibri" w:hAnsi="Calibri"/>
                <w:b/>
                <w:bCs/>
                <w:color w:val="000000"/>
                <w:szCs w:val="22"/>
              </w:rPr>
            </w:pPr>
            <w:r>
              <w:rPr>
                <w:rFonts w:ascii="Calibri" w:hAnsi="Calibri"/>
                <w:b/>
                <w:bCs/>
                <w:color w:val="000000"/>
                <w:szCs w:val="22"/>
              </w:rPr>
              <w:t>Gradient</w:t>
            </w:r>
          </w:p>
        </w:tc>
        <w:tc>
          <w:tcPr>
            <w:tcW w:w="1440" w:type="dxa"/>
            <w:tcBorders>
              <w:top w:val="nil"/>
              <w:left w:val="nil"/>
              <w:bottom w:val="single" w:sz="4" w:space="0" w:color="auto"/>
              <w:right w:val="single" w:sz="8" w:space="0" w:color="auto"/>
            </w:tcBorders>
            <w:shd w:val="clear" w:color="auto" w:fill="auto"/>
            <w:noWrap/>
            <w:vAlign w:val="bottom"/>
            <w:hideMark/>
          </w:tcPr>
          <w:p w14:paraId="51AFF6D6" w14:textId="5E211E72" w:rsidR="00326853" w:rsidRPr="005C1D06" w:rsidRDefault="00326853" w:rsidP="00DC67D6">
            <w:pPr>
              <w:jc w:val="center"/>
              <w:rPr>
                <w:rFonts w:ascii="Calibri" w:hAnsi="Calibri"/>
                <w:b/>
                <w:bCs/>
                <w:color w:val="000000"/>
                <w:szCs w:val="22"/>
              </w:rPr>
            </w:pPr>
            <w:r>
              <w:rPr>
                <w:rFonts w:ascii="Calibri" w:hAnsi="Calibri"/>
                <w:b/>
                <w:bCs/>
                <w:color w:val="000000"/>
                <w:szCs w:val="22"/>
              </w:rPr>
              <w:t>Spacing</w:t>
            </w:r>
          </w:p>
        </w:tc>
      </w:tr>
      <w:tr w:rsidR="00326853" w:rsidRPr="005C1D06" w14:paraId="427E38DB" w14:textId="77777777" w:rsidTr="00DC67D6">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EF3BE92" w14:textId="321D0385" w:rsidR="00326853" w:rsidRPr="005C1D06" w:rsidRDefault="00326853" w:rsidP="00DC67D6">
            <w:pPr>
              <w:jc w:val="center"/>
              <w:rPr>
                <w:rFonts w:ascii="Calibri" w:hAnsi="Calibri"/>
                <w:color w:val="000000"/>
                <w:szCs w:val="22"/>
              </w:rPr>
            </w:pPr>
            <w:r>
              <w:rPr>
                <w:rFonts w:ascii="Calibri" w:hAnsi="Calibri"/>
                <w:color w:val="000000"/>
                <w:szCs w:val="22"/>
              </w:rPr>
              <w:t>1%</w:t>
            </w:r>
          </w:p>
        </w:tc>
        <w:tc>
          <w:tcPr>
            <w:tcW w:w="1440" w:type="dxa"/>
            <w:tcBorders>
              <w:top w:val="nil"/>
              <w:left w:val="nil"/>
              <w:bottom w:val="single" w:sz="4" w:space="0" w:color="auto"/>
              <w:right w:val="single" w:sz="8" w:space="0" w:color="auto"/>
            </w:tcBorders>
            <w:shd w:val="clear" w:color="auto" w:fill="auto"/>
            <w:noWrap/>
            <w:vAlign w:val="bottom"/>
            <w:hideMark/>
          </w:tcPr>
          <w:p w14:paraId="27E2CA78" w14:textId="15337E8A" w:rsidR="00326853" w:rsidRPr="005C1D06" w:rsidRDefault="00326853" w:rsidP="00DC67D6">
            <w:pPr>
              <w:jc w:val="center"/>
              <w:rPr>
                <w:rFonts w:ascii="Calibri" w:hAnsi="Calibri"/>
                <w:color w:val="000000"/>
                <w:szCs w:val="22"/>
              </w:rPr>
            </w:pPr>
            <w:r>
              <w:rPr>
                <w:rFonts w:ascii="Calibri" w:hAnsi="Calibri"/>
                <w:color w:val="000000"/>
                <w:szCs w:val="22"/>
              </w:rPr>
              <w:t>75.0</w:t>
            </w:r>
          </w:p>
        </w:tc>
      </w:tr>
      <w:tr w:rsidR="00326853" w:rsidRPr="005C1D06" w14:paraId="6119FC9E" w14:textId="77777777" w:rsidTr="00DC67D6">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F580C89" w14:textId="2C136B6A" w:rsidR="00326853" w:rsidRPr="005C1D06" w:rsidRDefault="00326853" w:rsidP="00DC67D6">
            <w:pPr>
              <w:jc w:val="center"/>
              <w:rPr>
                <w:rFonts w:ascii="Calibri" w:hAnsi="Calibri"/>
                <w:color w:val="000000"/>
                <w:szCs w:val="22"/>
              </w:rPr>
            </w:pPr>
            <w:r>
              <w:rPr>
                <w:rFonts w:ascii="Calibri" w:hAnsi="Calibri"/>
                <w:color w:val="000000"/>
                <w:szCs w:val="22"/>
              </w:rPr>
              <w:t>2%</w:t>
            </w:r>
          </w:p>
        </w:tc>
        <w:tc>
          <w:tcPr>
            <w:tcW w:w="1440" w:type="dxa"/>
            <w:tcBorders>
              <w:top w:val="nil"/>
              <w:left w:val="nil"/>
              <w:bottom w:val="single" w:sz="4" w:space="0" w:color="auto"/>
              <w:right w:val="single" w:sz="8" w:space="0" w:color="auto"/>
            </w:tcBorders>
            <w:shd w:val="clear" w:color="auto" w:fill="auto"/>
            <w:noWrap/>
            <w:vAlign w:val="bottom"/>
            <w:hideMark/>
          </w:tcPr>
          <w:p w14:paraId="6FE5E1F2" w14:textId="0A4FE900" w:rsidR="00326853" w:rsidRPr="005C1D06" w:rsidRDefault="00326853" w:rsidP="00DC67D6">
            <w:pPr>
              <w:jc w:val="center"/>
              <w:rPr>
                <w:rFonts w:ascii="Calibri" w:hAnsi="Calibri"/>
                <w:color w:val="000000"/>
                <w:szCs w:val="22"/>
              </w:rPr>
            </w:pPr>
            <w:r>
              <w:rPr>
                <w:rFonts w:ascii="Calibri" w:hAnsi="Calibri"/>
                <w:color w:val="000000"/>
                <w:szCs w:val="22"/>
              </w:rPr>
              <w:t>37.5</w:t>
            </w:r>
          </w:p>
        </w:tc>
      </w:tr>
      <w:tr w:rsidR="00326853" w:rsidRPr="005C1D06" w14:paraId="08AC4EEA" w14:textId="77777777" w:rsidTr="00DC67D6">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CFD3568" w14:textId="41922927" w:rsidR="00326853" w:rsidRPr="005C1D06" w:rsidRDefault="00326853" w:rsidP="00DC67D6">
            <w:pPr>
              <w:jc w:val="center"/>
              <w:rPr>
                <w:rFonts w:ascii="Calibri" w:hAnsi="Calibri"/>
                <w:color w:val="000000"/>
                <w:szCs w:val="22"/>
              </w:rPr>
            </w:pPr>
            <w:r>
              <w:rPr>
                <w:rFonts w:ascii="Calibri" w:hAnsi="Calibri"/>
                <w:color w:val="000000"/>
                <w:szCs w:val="22"/>
              </w:rPr>
              <w:t>3%</w:t>
            </w:r>
          </w:p>
        </w:tc>
        <w:tc>
          <w:tcPr>
            <w:tcW w:w="1440" w:type="dxa"/>
            <w:tcBorders>
              <w:top w:val="nil"/>
              <w:left w:val="nil"/>
              <w:bottom w:val="single" w:sz="4" w:space="0" w:color="auto"/>
              <w:right w:val="single" w:sz="8" w:space="0" w:color="auto"/>
            </w:tcBorders>
            <w:shd w:val="clear" w:color="auto" w:fill="auto"/>
            <w:noWrap/>
            <w:vAlign w:val="bottom"/>
            <w:hideMark/>
          </w:tcPr>
          <w:p w14:paraId="58F6A1DC" w14:textId="2DF21C18" w:rsidR="00326853" w:rsidRPr="005C1D06" w:rsidRDefault="00326853" w:rsidP="00DC67D6">
            <w:pPr>
              <w:jc w:val="center"/>
              <w:rPr>
                <w:rFonts w:ascii="Calibri" w:hAnsi="Calibri"/>
                <w:color w:val="000000"/>
                <w:szCs w:val="22"/>
              </w:rPr>
            </w:pPr>
            <w:r>
              <w:rPr>
                <w:rFonts w:ascii="Calibri" w:hAnsi="Calibri"/>
                <w:color w:val="000000"/>
                <w:szCs w:val="22"/>
              </w:rPr>
              <w:t>25.0</w:t>
            </w:r>
          </w:p>
        </w:tc>
      </w:tr>
      <w:tr w:rsidR="00326853" w:rsidRPr="005C1D06" w14:paraId="3464BDD1" w14:textId="77777777" w:rsidTr="00DC67D6">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55C2041" w14:textId="0718A888" w:rsidR="00326853" w:rsidRPr="005C1D06" w:rsidRDefault="00326853" w:rsidP="00DC67D6">
            <w:pPr>
              <w:jc w:val="center"/>
              <w:rPr>
                <w:rFonts w:ascii="Calibri" w:hAnsi="Calibri"/>
                <w:color w:val="000000"/>
                <w:szCs w:val="22"/>
              </w:rPr>
            </w:pPr>
            <w:r>
              <w:rPr>
                <w:rFonts w:ascii="Calibri" w:hAnsi="Calibri"/>
                <w:color w:val="000000"/>
                <w:szCs w:val="22"/>
              </w:rPr>
              <w:t>4%</w:t>
            </w:r>
          </w:p>
        </w:tc>
        <w:tc>
          <w:tcPr>
            <w:tcW w:w="1440" w:type="dxa"/>
            <w:tcBorders>
              <w:top w:val="nil"/>
              <w:left w:val="nil"/>
              <w:bottom w:val="single" w:sz="4" w:space="0" w:color="auto"/>
              <w:right w:val="single" w:sz="8" w:space="0" w:color="auto"/>
            </w:tcBorders>
            <w:shd w:val="clear" w:color="auto" w:fill="auto"/>
            <w:noWrap/>
            <w:vAlign w:val="bottom"/>
            <w:hideMark/>
          </w:tcPr>
          <w:p w14:paraId="4A4E2EC3" w14:textId="70037400" w:rsidR="00326853" w:rsidRPr="005C1D06" w:rsidRDefault="00326853" w:rsidP="00DC67D6">
            <w:pPr>
              <w:jc w:val="center"/>
              <w:rPr>
                <w:rFonts w:ascii="Calibri" w:hAnsi="Calibri"/>
                <w:color w:val="000000"/>
                <w:szCs w:val="22"/>
              </w:rPr>
            </w:pPr>
            <w:r>
              <w:rPr>
                <w:rFonts w:ascii="Calibri" w:hAnsi="Calibri"/>
                <w:color w:val="000000"/>
                <w:szCs w:val="22"/>
              </w:rPr>
              <w:t>19.0</w:t>
            </w:r>
          </w:p>
        </w:tc>
      </w:tr>
      <w:tr w:rsidR="00326853" w:rsidRPr="005C1D06" w14:paraId="4A1DA999" w14:textId="77777777" w:rsidTr="00DC67D6">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7D2BFA3" w14:textId="2940E7B5" w:rsidR="00326853" w:rsidRPr="005C1D06" w:rsidRDefault="00326853" w:rsidP="00DC67D6">
            <w:pPr>
              <w:jc w:val="center"/>
              <w:rPr>
                <w:rFonts w:ascii="Calibri" w:hAnsi="Calibri"/>
                <w:color w:val="000000"/>
                <w:szCs w:val="22"/>
              </w:rPr>
            </w:pPr>
            <w:r>
              <w:rPr>
                <w:rFonts w:ascii="Calibri" w:hAnsi="Calibri"/>
                <w:color w:val="000000"/>
                <w:szCs w:val="22"/>
              </w:rPr>
              <w:t>5%</w:t>
            </w:r>
          </w:p>
        </w:tc>
        <w:tc>
          <w:tcPr>
            <w:tcW w:w="1440" w:type="dxa"/>
            <w:tcBorders>
              <w:top w:val="nil"/>
              <w:left w:val="nil"/>
              <w:bottom w:val="single" w:sz="4" w:space="0" w:color="auto"/>
              <w:right w:val="single" w:sz="8" w:space="0" w:color="auto"/>
            </w:tcBorders>
            <w:shd w:val="clear" w:color="auto" w:fill="auto"/>
            <w:noWrap/>
            <w:vAlign w:val="bottom"/>
            <w:hideMark/>
          </w:tcPr>
          <w:p w14:paraId="0B0E9959" w14:textId="67A6D154" w:rsidR="00326853" w:rsidRPr="005C1D06" w:rsidRDefault="00326853" w:rsidP="00DC67D6">
            <w:pPr>
              <w:jc w:val="center"/>
              <w:rPr>
                <w:rFonts w:ascii="Calibri" w:hAnsi="Calibri"/>
                <w:color w:val="000000"/>
                <w:szCs w:val="22"/>
              </w:rPr>
            </w:pPr>
            <w:r>
              <w:rPr>
                <w:rFonts w:ascii="Calibri" w:hAnsi="Calibri"/>
                <w:color w:val="000000"/>
                <w:szCs w:val="22"/>
              </w:rPr>
              <w:t>15.0</w:t>
            </w:r>
          </w:p>
        </w:tc>
      </w:tr>
      <w:tr w:rsidR="00326853" w:rsidRPr="005C1D06" w14:paraId="605D2AEA" w14:textId="77777777" w:rsidTr="00DC67D6">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6F002A3F" w14:textId="2F419BBC" w:rsidR="00326853" w:rsidRPr="005C1D06" w:rsidRDefault="00326853" w:rsidP="00DC67D6">
            <w:pPr>
              <w:jc w:val="center"/>
              <w:rPr>
                <w:rFonts w:ascii="Calibri" w:hAnsi="Calibri"/>
                <w:color w:val="000000"/>
                <w:szCs w:val="22"/>
              </w:rPr>
            </w:pPr>
            <w:r>
              <w:rPr>
                <w:rFonts w:ascii="Calibri" w:hAnsi="Calibri"/>
                <w:color w:val="000000"/>
                <w:szCs w:val="22"/>
              </w:rPr>
              <w:t>6%</w:t>
            </w:r>
          </w:p>
        </w:tc>
        <w:tc>
          <w:tcPr>
            <w:tcW w:w="1440" w:type="dxa"/>
            <w:tcBorders>
              <w:top w:val="nil"/>
              <w:left w:val="nil"/>
              <w:bottom w:val="single" w:sz="4" w:space="0" w:color="auto"/>
              <w:right w:val="single" w:sz="8" w:space="0" w:color="auto"/>
            </w:tcBorders>
            <w:shd w:val="clear" w:color="auto" w:fill="auto"/>
            <w:noWrap/>
            <w:vAlign w:val="bottom"/>
            <w:hideMark/>
          </w:tcPr>
          <w:p w14:paraId="7461A0A7" w14:textId="389E3B9E" w:rsidR="00326853" w:rsidRPr="005C1D06" w:rsidRDefault="00326853" w:rsidP="00DC67D6">
            <w:pPr>
              <w:jc w:val="center"/>
              <w:rPr>
                <w:rFonts w:ascii="Calibri" w:hAnsi="Calibri"/>
                <w:color w:val="000000"/>
                <w:szCs w:val="22"/>
              </w:rPr>
            </w:pPr>
            <w:r>
              <w:rPr>
                <w:rFonts w:ascii="Calibri" w:hAnsi="Calibri"/>
                <w:color w:val="000000"/>
                <w:szCs w:val="22"/>
              </w:rPr>
              <w:t>12.5</w:t>
            </w:r>
          </w:p>
        </w:tc>
      </w:tr>
      <w:tr w:rsidR="00326853" w:rsidRPr="005C1D06" w14:paraId="1C898ACC" w14:textId="77777777" w:rsidTr="00DC67D6">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14443C6" w14:textId="4075F221" w:rsidR="00326853" w:rsidRPr="005C1D06" w:rsidRDefault="00326853" w:rsidP="00DC67D6">
            <w:pPr>
              <w:jc w:val="center"/>
              <w:rPr>
                <w:rFonts w:ascii="Calibri" w:hAnsi="Calibri"/>
                <w:color w:val="000000"/>
                <w:szCs w:val="22"/>
              </w:rPr>
            </w:pPr>
            <w:r>
              <w:rPr>
                <w:rFonts w:ascii="Calibri" w:hAnsi="Calibri"/>
                <w:color w:val="000000"/>
                <w:szCs w:val="22"/>
              </w:rPr>
              <w:lastRenderedPageBreak/>
              <w:t>7%</w:t>
            </w:r>
          </w:p>
        </w:tc>
        <w:tc>
          <w:tcPr>
            <w:tcW w:w="1440" w:type="dxa"/>
            <w:tcBorders>
              <w:top w:val="nil"/>
              <w:left w:val="nil"/>
              <w:bottom w:val="single" w:sz="4" w:space="0" w:color="auto"/>
              <w:right w:val="single" w:sz="8" w:space="0" w:color="auto"/>
            </w:tcBorders>
            <w:shd w:val="clear" w:color="auto" w:fill="auto"/>
            <w:noWrap/>
            <w:vAlign w:val="bottom"/>
            <w:hideMark/>
          </w:tcPr>
          <w:p w14:paraId="62E8EAEE" w14:textId="30D7E0C9" w:rsidR="00326853" w:rsidRPr="005C1D06" w:rsidRDefault="00326853" w:rsidP="00DC67D6">
            <w:pPr>
              <w:jc w:val="center"/>
              <w:rPr>
                <w:rFonts w:ascii="Calibri" w:hAnsi="Calibri"/>
                <w:color w:val="000000"/>
                <w:szCs w:val="22"/>
              </w:rPr>
            </w:pPr>
            <w:r>
              <w:rPr>
                <w:rFonts w:ascii="Calibri" w:hAnsi="Calibri"/>
                <w:color w:val="000000"/>
                <w:szCs w:val="22"/>
              </w:rPr>
              <w:t>10.5</w:t>
            </w:r>
          </w:p>
        </w:tc>
      </w:tr>
      <w:tr w:rsidR="00326853" w:rsidRPr="005C1D06" w14:paraId="6922CF45" w14:textId="77777777" w:rsidTr="00DC67D6">
        <w:trPr>
          <w:trHeight w:val="315"/>
          <w:jc w:val="center"/>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639E81E2" w14:textId="7CC1F8EB" w:rsidR="00326853" w:rsidRPr="005C1D06" w:rsidRDefault="00326853" w:rsidP="00DC67D6">
            <w:pPr>
              <w:jc w:val="center"/>
              <w:rPr>
                <w:rFonts w:ascii="Calibri" w:hAnsi="Calibri"/>
                <w:color w:val="000000"/>
                <w:szCs w:val="22"/>
              </w:rPr>
            </w:pPr>
            <w:r>
              <w:rPr>
                <w:rFonts w:ascii="Calibri" w:hAnsi="Calibri"/>
                <w:color w:val="000000"/>
                <w:szCs w:val="22"/>
              </w:rPr>
              <w:t>8%</w:t>
            </w:r>
          </w:p>
        </w:tc>
        <w:tc>
          <w:tcPr>
            <w:tcW w:w="1440" w:type="dxa"/>
            <w:tcBorders>
              <w:top w:val="nil"/>
              <w:left w:val="nil"/>
              <w:bottom w:val="single" w:sz="8" w:space="0" w:color="auto"/>
              <w:right w:val="single" w:sz="8" w:space="0" w:color="auto"/>
            </w:tcBorders>
            <w:shd w:val="clear" w:color="auto" w:fill="auto"/>
            <w:noWrap/>
            <w:vAlign w:val="bottom"/>
            <w:hideMark/>
          </w:tcPr>
          <w:p w14:paraId="52E9A9C5" w14:textId="7B56C09C" w:rsidR="00326853" w:rsidRPr="005C1D06" w:rsidRDefault="00326853" w:rsidP="00DC67D6">
            <w:pPr>
              <w:jc w:val="center"/>
              <w:rPr>
                <w:rFonts w:ascii="Calibri" w:hAnsi="Calibri"/>
                <w:color w:val="000000"/>
                <w:szCs w:val="22"/>
              </w:rPr>
            </w:pPr>
            <w:r>
              <w:rPr>
                <w:rFonts w:ascii="Calibri" w:hAnsi="Calibri"/>
                <w:color w:val="000000"/>
                <w:szCs w:val="22"/>
              </w:rPr>
              <w:t>9.5</w:t>
            </w:r>
          </w:p>
        </w:tc>
      </w:tr>
      <w:tr w:rsidR="00326853" w:rsidRPr="005C1D06" w14:paraId="149B84AE" w14:textId="77777777" w:rsidTr="00DC67D6">
        <w:trPr>
          <w:trHeight w:val="180"/>
          <w:jc w:val="center"/>
        </w:trPr>
        <w:tc>
          <w:tcPr>
            <w:tcW w:w="1440" w:type="dxa"/>
            <w:tcBorders>
              <w:top w:val="nil"/>
              <w:left w:val="single" w:sz="8" w:space="0" w:color="auto"/>
              <w:bottom w:val="nil"/>
              <w:right w:val="single" w:sz="8" w:space="0" w:color="000000"/>
            </w:tcBorders>
            <w:shd w:val="clear" w:color="000000" w:fill="D8D8D8"/>
            <w:noWrap/>
            <w:vAlign w:val="bottom"/>
            <w:hideMark/>
          </w:tcPr>
          <w:p w14:paraId="7B144D12" w14:textId="77777777" w:rsidR="00326853" w:rsidRPr="005C1D06" w:rsidRDefault="00326853" w:rsidP="00DC67D6">
            <w:pPr>
              <w:jc w:val="center"/>
              <w:rPr>
                <w:rFonts w:ascii="Calibri" w:hAnsi="Calibri"/>
                <w:color w:val="000000"/>
                <w:szCs w:val="22"/>
              </w:rPr>
            </w:pPr>
            <w:r>
              <w:rPr>
                <w:rFonts w:ascii="Calibri" w:hAnsi="Calibri"/>
                <w:color w:val="000000"/>
                <w:szCs w:val="22"/>
              </w:rPr>
              <w:t>9%</w:t>
            </w:r>
            <w:r w:rsidRPr="005C1D06">
              <w:rPr>
                <w:rFonts w:ascii="Calibri" w:hAnsi="Calibri"/>
                <w:color w:val="000000"/>
                <w:szCs w:val="22"/>
              </w:rPr>
              <w:t> </w:t>
            </w:r>
          </w:p>
        </w:tc>
        <w:tc>
          <w:tcPr>
            <w:tcW w:w="1440" w:type="dxa"/>
            <w:tcBorders>
              <w:top w:val="nil"/>
              <w:left w:val="single" w:sz="8" w:space="0" w:color="auto"/>
              <w:bottom w:val="nil"/>
              <w:right w:val="single" w:sz="8" w:space="0" w:color="000000"/>
            </w:tcBorders>
            <w:shd w:val="clear" w:color="000000" w:fill="D8D8D8"/>
            <w:vAlign w:val="bottom"/>
          </w:tcPr>
          <w:p w14:paraId="777668B3" w14:textId="08486C46" w:rsidR="00326853" w:rsidRPr="005C1D06" w:rsidRDefault="00326853" w:rsidP="00DC67D6">
            <w:pPr>
              <w:jc w:val="center"/>
              <w:rPr>
                <w:rFonts w:ascii="Calibri" w:hAnsi="Calibri"/>
                <w:color w:val="000000"/>
                <w:szCs w:val="22"/>
              </w:rPr>
            </w:pPr>
            <w:r>
              <w:rPr>
                <w:rFonts w:ascii="Calibri" w:hAnsi="Calibri"/>
                <w:color w:val="000000"/>
                <w:szCs w:val="22"/>
              </w:rPr>
              <w:t>8.5</w:t>
            </w:r>
          </w:p>
        </w:tc>
      </w:tr>
      <w:tr w:rsidR="00326853" w:rsidRPr="005C1D06" w14:paraId="7FF0E27F" w14:textId="77777777" w:rsidTr="009D386F">
        <w:trPr>
          <w:trHeight w:val="313"/>
          <w:jc w:val="center"/>
        </w:trPr>
        <w:tc>
          <w:tcPr>
            <w:tcW w:w="14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3DBF2F" w14:textId="2C87B232" w:rsidR="00326853" w:rsidRPr="005C1D06" w:rsidRDefault="00326853" w:rsidP="00326853">
            <w:pPr>
              <w:jc w:val="center"/>
              <w:rPr>
                <w:rFonts w:ascii="Calibri" w:hAnsi="Calibri"/>
                <w:color w:val="000000"/>
                <w:szCs w:val="22"/>
              </w:rPr>
            </w:pPr>
            <w:r>
              <w:rPr>
                <w:rFonts w:ascii="Calibri" w:hAnsi="Calibri"/>
                <w:color w:val="000000"/>
                <w:szCs w:val="22"/>
              </w:rPr>
              <w:t>10%</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4DC3BDA" w14:textId="1C5D9A5D" w:rsidR="00326853" w:rsidRPr="005C1D06" w:rsidRDefault="00326853" w:rsidP="00DC67D6">
            <w:pPr>
              <w:jc w:val="center"/>
              <w:rPr>
                <w:rFonts w:ascii="Calibri" w:hAnsi="Calibri"/>
                <w:color w:val="000000"/>
                <w:szCs w:val="22"/>
              </w:rPr>
            </w:pPr>
            <w:r>
              <w:rPr>
                <w:rFonts w:ascii="Calibri" w:hAnsi="Calibri"/>
                <w:color w:val="000000"/>
                <w:szCs w:val="22"/>
              </w:rPr>
              <w:t>7.5</w:t>
            </w:r>
          </w:p>
        </w:tc>
      </w:tr>
    </w:tbl>
    <w:p w14:paraId="519019DB" w14:textId="256F680A" w:rsidR="00326853" w:rsidRDefault="00326853" w:rsidP="009D386F">
      <w:pPr>
        <w:pStyle w:val="Paragraph1"/>
      </w:pPr>
      <w:r>
        <w:t>Maintenance:</w:t>
      </w:r>
    </w:p>
    <w:p w14:paraId="373BBAD5" w14:textId="77777777" w:rsidR="008A1307" w:rsidRDefault="008A1307" w:rsidP="009D386F">
      <w:pPr>
        <w:pStyle w:val="Subparagrapha"/>
      </w:pPr>
      <w:r>
        <w:t>Contractor shall immediately notify Engineer if significant erosion occurs between dams.</w:t>
      </w:r>
    </w:p>
    <w:p w14:paraId="097B5FEA" w14:textId="77777777" w:rsidR="008A1307" w:rsidRDefault="008A1307" w:rsidP="009D386F">
      <w:pPr>
        <w:pStyle w:val="Subparagrapha"/>
      </w:pPr>
      <w:r>
        <w:t>Remove accumulated sediment when it reaches one-half the height of the dam to maintain channel capacity, allow drainage through the dam, and prevent large flow from displacing sediment.</w:t>
      </w:r>
    </w:p>
    <w:p w14:paraId="79A129A8" w14:textId="6E91950E" w:rsidR="00F455A1" w:rsidRDefault="00F455A1" w:rsidP="009D386F">
      <w:pPr>
        <w:pStyle w:val="Paragraph"/>
      </w:pPr>
      <w:r w:rsidRPr="00C5109F">
        <w:t>ROCK CHECK DAMS</w:t>
      </w:r>
    </w:p>
    <w:p w14:paraId="36C80C8A" w14:textId="77777777" w:rsidR="00756C26" w:rsidRPr="00BB459D" w:rsidRDefault="00756C26" w:rsidP="00756C26">
      <w:pPr>
        <w:pStyle w:val="CommentBox"/>
        <w:rPr>
          <w:rFonts w:ascii="Times New Roman" w:hAnsi="Times New Roman"/>
          <w:sz w:val="22"/>
        </w:rPr>
      </w:pPr>
      <w:r w:rsidRPr="00BB459D">
        <w:rPr>
          <w:rFonts w:ascii="Times New Roman" w:hAnsi="Times New Roman"/>
          <w:sz w:val="22"/>
        </w:rPr>
        <w:t>N</w:t>
      </w:r>
      <w:r>
        <w:rPr>
          <w:rFonts w:ascii="Times New Roman" w:hAnsi="Times New Roman"/>
          <w:sz w:val="22"/>
        </w:rPr>
        <w:t>TS</w:t>
      </w:r>
      <w:r w:rsidRPr="00BB459D">
        <w:rPr>
          <w:rFonts w:ascii="Times New Roman" w:hAnsi="Times New Roman"/>
          <w:sz w:val="22"/>
        </w:rPr>
        <w:t xml:space="preserve">: </w:t>
      </w:r>
      <w:r>
        <w:rPr>
          <w:rFonts w:ascii="Times New Roman" w:hAnsi="Times New Roman"/>
          <w:sz w:val="22"/>
        </w:rPr>
        <w:t>If project includes both temporary and permanent rock check dams</w:t>
      </w:r>
      <w:r w:rsidR="00787538">
        <w:rPr>
          <w:rFonts w:ascii="Times New Roman" w:hAnsi="Times New Roman"/>
          <w:sz w:val="22"/>
        </w:rPr>
        <w:t>, coordinate locations on</w:t>
      </w:r>
      <w:r>
        <w:rPr>
          <w:rFonts w:ascii="Times New Roman" w:hAnsi="Times New Roman"/>
          <w:sz w:val="22"/>
        </w:rPr>
        <w:t xml:space="preserve"> drawing</w:t>
      </w:r>
      <w:r w:rsidR="00787538">
        <w:rPr>
          <w:rFonts w:ascii="Times New Roman" w:hAnsi="Times New Roman"/>
          <w:sz w:val="22"/>
        </w:rPr>
        <w:t>s</w:t>
      </w:r>
      <w:r>
        <w:rPr>
          <w:rFonts w:ascii="Times New Roman" w:hAnsi="Times New Roman"/>
          <w:sz w:val="22"/>
        </w:rPr>
        <w:t xml:space="preserve"> and make clear which structures are to remain after </w:t>
      </w:r>
      <w:r w:rsidR="00AC6376">
        <w:rPr>
          <w:rFonts w:ascii="Times New Roman" w:hAnsi="Times New Roman"/>
          <w:sz w:val="22"/>
        </w:rPr>
        <w:t>construction</w:t>
      </w:r>
      <w:r>
        <w:rPr>
          <w:rFonts w:ascii="Times New Roman" w:hAnsi="Times New Roman"/>
          <w:sz w:val="22"/>
        </w:rPr>
        <w:t xml:space="preserve">.  </w:t>
      </w:r>
    </w:p>
    <w:p w14:paraId="3395E360" w14:textId="77777777" w:rsidR="007C574E" w:rsidRDefault="00347912" w:rsidP="009D386F">
      <w:pPr>
        <w:pStyle w:val="Paragraph1"/>
      </w:pPr>
      <w:r>
        <w:t>Provide r</w:t>
      </w:r>
      <w:r w:rsidR="007C574E">
        <w:t xml:space="preserve">ock check dams </w:t>
      </w:r>
      <w:r>
        <w:t xml:space="preserve">as indicated on Drawings. </w:t>
      </w:r>
    </w:p>
    <w:p w14:paraId="18409A2B" w14:textId="77777777" w:rsidR="00F455A1" w:rsidRPr="007210D3" w:rsidRDefault="00F455A1" w:rsidP="009D386F">
      <w:pPr>
        <w:pStyle w:val="Paragraph1"/>
      </w:pPr>
      <w:r w:rsidRPr="007210D3">
        <w:t xml:space="preserve">Materials </w:t>
      </w:r>
    </w:p>
    <w:p w14:paraId="01671142" w14:textId="181B3AAE" w:rsidR="00F455A1" w:rsidRDefault="00F455A1" w:rsidP="009D386F">
      <w:pPr>
        <w:pStyle w:val="Subparagrapha"/>
      </w:pPr>
      <w:r w:rsidRPr="007210D3">
        <w:t>A nonwoven geotextile fabric</w:t>
      </w:r>
      <w:proofErr w:type="gramStart"/>
      <w:r w:rsidRPr="007210D3">
        <w:t>,  shall</w:t>
      </w:r>
      <w:proofErr w:type="gramEnd"/>
      <w:r w:rsidRPr="007210D3">
        <w:t xml:space="preserve"> be used for separation of subbase and base aggregate materials.</w:t>
      </w:r>
      <w:r w:rsidR="009817B6" w:rsidRPr="009817B6">
        <w:t xml:space="preserve"> </w:t>
      </w:r>
      <w:r w:rsidR="009817B6">
        <w:t>Refer to Section 31 05 19-Geosynthetics for Earthwork for g</w:t>
      </w:r>
      <w:r w:rsidR="009817B6" w:rsidRPr="007210D3">
        <w:t>eotextile</w:t>
      </w:r>
      <w:r w:rsidR="009817B6">
        <w:t xml:space="preserve"> fabric requirements. </w:t>
      </w:r>
      <w:r w:rsidR="009817B6" w:rsidRPr="007210D3">
        <w:t xml:space="preserve"> </w:t>
      </w:r>
    </w:p>
    <w:p w14:paraId="6A0DB5D7" w14:textId="77777777" w:rsidR="00F455A1" w:rsidRPr="007210D3" w:rsidRDefault="00F455A1" w:rsidP="00F455A1">
      <w:pPr>
        <w:pStyle w:val="Paragraph1"/>
        <w:numPr>
          <w:ilvl w:val="0"/>
          <w:numId w:val="0"/>
        </w:numPr>
        <w:ind w:left="1422"/>
      </w:pPr>
    </w:p>
    <w:p w14:paraId="55A9F71E" w14:textId="77777777" w:rsidR="00F455A1" w:rsidRDefault="00F455A1" w:rsidP="00F455A1">
      <w:pPr>
        <w:pStyle w:val="Paragraph1"/>
        <w:numPr>
          <w:ilvl w:val="0"/>
          <w:numId w:val="0"/>
        </w:numPr>
        <w:ind w:left="1422"/>
      </w:pPr>
    </w:p>
    <w:p w14:paraId="747A1B01" w14:textId="77777777" w:rsidR="00F455A1" w:rsidRDefault="00F455A1" w:rsidP="009D386F">
      <w:pPr>
        <w:pStyle w:val="Subparagrapha"/>
      </w:pPr>
      <w:r w:rsidRPr="007210D3">
        <w:t xml:space="preserve">The aggregate shall be as defined by </w:t>
      </w:r>
      <w:proofErr w:type="spellStart"/>
      <w:r w:rsidRPr="007210D3">
        <w:t>INDOT</w:t>
      </w:r>
      <w:proofErr w:type="spellEnd"/>
      <w:r w:rsidRPr="007210D3">
        <w:t xml:space="preserve"> Standards for revetment riprap, must be crushed stone and must meet the following gradations.</w:t>
      </w:r>
    </w:p>
    <w:p w14:paraId="0B6ADECA" w14:textId="77777777" w:rsidR="00E149E7" w:rsidRDefault="00E149E7" w:rsidP="00F455A1">
      <w:pPr>
        <w:pStyle w:val="Paragraph1"/>
        <w:numPr>
          <w:ilvl w:val="0"/>
          <w:numId w:val="0"/>
        </w:numPr>
        <w:ind w:left="1422"/>
      </w:pPr>
    </w:p>
    <w:tbl>
      <w:tblPr>
        <w:tblW w:w="2880" w:type="dxa"/>
        <w:jc w:val="center"/>
        <w:tblLook w:val="04A0" w:firstRow="1" w:lastRow="0" w:firstColumn="1" w:lastColumn="0" w:noHBand="0" w:noVBand="1"/>
      </w:tblPr>
      <w:tblGrid>
        <w:gridCol w:w="1440"/>
        <w:gridCol w:w="1440"/>
      </w:tblGrid>
      <w:tr w:rsidR="00F455A1" w:rsidRPr="005C1D06" w14:paraId="5CAF89D4" w14:textId="77777777" w:rsidTr="00F455A1">
        <w:trPr>
          <w:trHeight w:val="600"/>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000000" w:fill="D8D8D8"/>
            <w:vAlign w:val="bottom"/>
            <w:hideMark/>
          </w:tcPr>
          <w:p w14:paraId="1DF1B4BD" w14:textId="77777777" w:rsidR="00F455A1" w:rsidRPr="005C1D06" w:rsidRDefault="00F455A1" w:rsidP="00257197">
            <w:pPr>
              <w:jc w:val="center"/>
              <w:rPr>
                <w:rFonts w:ascii="Calibri" w:hAnsi="Calibri"/>
                <w:b/>
                <w:bCs/>
                <w:color w:val="000000"/>
                <w:szCs w:val="22"/>
              </w:rPr>
            </w:pPr>
            <w:proofErr w:type="spellStart"/>
            <w:r w:rsidRPr="005C1D06">
              <w:rPr>
                <w:rFonts w:ascii="Calibri" w:hAnsi="Calibri"/>
                <w:b/>
                <w:bCs/>
                <w:color w:val="000000"/>
                <w:szCs w:val="22"/>
              </w:rPr>
              <w:t>INDOT</w:t>
            </w:r>
            <w:proofErr w:type="spellEnd"/>
            <w:r w:rsidRPr="005C1D06">
              <w:rPr>
                <w:rFonts w:ascii="Calibri" w:hAnsi="Calibri"/>
                <w:b/>
                <w:bCs/>
                <w:color w:val="000000"/>
                <w:szCs w:val="22"/>
              </w:rPr>
              <w:t xml:space="preserve"> Revetment Riprap Gradation</w:t>
            </w:r>
          </w:p>
        </w:tc>
      </w:tr>
      <w:tr w:rsidR="00F455A1" w:rsidRPr="005C1D06" w14:paraId="42772C0E" w14:textId="77777777" w:rsidTr="00F455A1">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5477BAE" w14:textId="77777777" w:rsidR="00F455A1" w:rsidRPr="005C1D06" w:rsidRDefault="00F455A1" w:rsidP="00257197">
            <w:pPr>
              <w:jc w:val="center"/>
              <w:rPr>
                <w:rFonts w:ascii="Calibri" w:hAnsi="Calibri"/>
                <w:b/>
                <w:bCs/>
                <w:color w:val="000000"/>
                <w:szCs w:val="22"/>
              </w:rPr>
            </w:pPr>
            <w:r w:rsidRPr="005C1D06">
              <w:rPr>
                <w:rFonts w:ascii="Calibri" w:hAnsi="Calibri"/>
                <w:b/>
                <w:bCs/>
                <w:color w:val="000000"/>
                <w:szCs w:val="22"/>
              </w:rPr>
              <w:t>Size, In. (mm)</w:t>
            </w:r>
          </w:p>
        </w:tc>
        <w:tc>
          <w:tcPr>
            <w:tcW w:w="1440" w:type="dxa"/>
            <w:tcBorders>
              <w:top w:val="nil"/>
              <w:left w:val="nil"/>
              <w:bottom w:val="single" w:sz="4" w:space="0" w:color="auto"/>
              <w:right w:val="single" w:sz="8" w:space="0" w:color="auto"/>
            </w:tcBorders>
            <w:shd w:val="clear" w:color="auto" w:fill="auto"/>
            <w:noWrap/>
            <w:vAlign w:val="bottom"/>
            <w:hideMark/>
          </w:tcPr>
          <w:p w14:paraId="3260B11B" w14:textId="77777777" w:rsidR="00F455A1" w:rsidRPr="005C1D06" w:rsidRDefault="00F455A1" w:rsidP="00257197">
            <w:pPr>
              <w:jc w:val="center"/>
              <w:rPr>
                <w:rFonts w:ascii="Calibri" w:hAnsi="Calibri"/>
                <w:b/>
                <w:bCs/>
                <w:color w:val="000000"/>
                <w:szCs w:val="22"/>
              </w:rPr>
            </w:pPr>
            <w:r w:rsidRPr="005C1D06">
              <w:rPr>
                <w:rFonts w:ascii="Calibri" w:hAnsi="Calibri"/>
                <w:b/>
                <w:bCs/>
                <w:color w:val="000000"/>
                <w:szCs w:val="22"/>
              </w:rPr>
              <w:t>Revetment</w:t>
            </w:r>
          </w:p>
        </w:tc>
      </w:tr>
      <w:tr w:rsidR="00F455A1" w:rsidRPr="005C1D06" w14:paraId="26A95713" w14:textId="77777777" w:rsidTr="00F455A1">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70E1E75B"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30 (750)</w:t>
            </w:r>
          </w:p>
        </w:tc>
        <w:tc>
          <w:tcPr>
            <w:tcW w:w="1440" w:type="dxa"/>
            <w:tcBorders>
              <w:top w:val="nil"/>
              <w:left w:val="nil"/>
              <w:bottom w:val="single" w:sz="4" w:space="0" w:color="auto"/>
              <w:right w:val="single" w:sz="8" w:space="0" w:color="auto"/>
            </w:tcBorders>
            <w:shd w:val="clear" w:color="auto" w:fill="auto"/>
            <w:noWrap/>
            <w:vAlign w:val="bottom"/>
            <w:hideMark/>
          </w:tcPr>
          <w:p w14:paraId="257578D5"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 </w:t>
            </w:r>
          </w:p>
        </w:tc>
      </w:tr>
      <w:tr w:rsidR="00F455A1" w:rsidRPr="005C1D06" w14:paraId="4F061D11" w14:textId="77777777" w:rsidTr="00F455A1">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497E499F"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24 (600)</w:t>
            </w:r>
          </w:p>
        </w:tc>
        <w:tc>
          <w:tcPr>
            <w:tcW w:w="1440" w:type="dxa"/>
            <w:tcBorders>
              <w:top w:val="nil"/>
              <w:left w:val="nil"/>
              <w:bottom w:val="single" w:sz="4" w:space="0" w:color="auto"/>
              <w:right w:val="single" w:sz="8" w:space="0" w:color="auto"/>
            </w:tcBorders>
            <w:shd w:val="clear" w:color="auto" w:fill="auto"/>
            <w:noWrap/>
            <w:vAlign w:val="bottom"/>
            <w:hideMark/>
          </w:tcPr>
          <w:p w14:paraId="0CDB2AD0"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 </w:t>
            </w:r>
          </w:p>
        </w:tc>
      </w:tr>
      <w:tr w:rsidR="00F455A1" w:rsidRPr="005C1D06" w14:paraId="2F8D160D" w14:textId="77777777" w:rsidTr="00F455A1">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895F529"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18 (450)</w:t>
            </w:r>
          </w:p>
        </w:tc>
        <w:tc>
          <w:tcPr>
            <w:tcW w:w="1440" w:type="dxa"/>
            <w:tcBorders>
              <w:top w:val="nil"/>
              <w:left w:val="nil"/>
              <w:bottom w:val="single" w:sz="4" w:space="0" w:color="auto"/>
              <w:right w:val="single" w:sz="8" w:space="0" w:color="auto"/>
            </w:tcBorders>
            <w:shd w:val="clear" w:color="auto" w:fill="auto"/>
            <w:noWrap/>
            <w:vAlign w:val="bottom"/>
            <w:hideMark/>
          </w:tcPr>
          <w:p w14:paraId="6BEAF385"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100</w:t>
            </w:r>
          </w:p>
        </w:tc>
      </w:tr>
      <w:tr w:rsidR="00F455A1" w:rsidRPr="005C1D06" w14:paraId="737103EC" w14:textId="77777777" w:rsidTr="00F455A1">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293B761"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12 (300)</w:t>
            </w:r>
          </w:p>
        </w:tc>
        <w:tc>
          <w:tcPr>
            <w:tcW w:w="1440" w:type="dxa"/>
            <w:tcBorders>
              <w:top w:val="nil"/>
              <w:left w:val="nil"/>
              <w:bottom w:val="single" w:sz="4" w:space="0" w:color="auto"/>
              <w:right w:val="single" w:sz="8" w:space="0" w:color="auto"/>
            </w:tcBorders>
            <w:shd w:val="clear" w:color="auto" w:fill="auto"/>
            <w:noWrap/>
            <w:vAlign w:val="bottom"/>
            <w:hideMark/>
          </w:tcPr>
          <w:p w14:paraId="07EEE918"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90-100</w:t>
            </w:r>
          </w:p>
        </w:tc>
      </w:tr>
      <w:tr w:rsidR="00F455A1" w:rsidRPr="005C1D06" w14:paraId="308D5445" w14:textId="77777777" w:rsidTr="00F455A1">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1B07C81"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8 (200)</w:t>
            </w:r>
          </w:p>
        </w:tc>
        <w:tc>
          <w:tcPr>
            <w:tcW w:w="1440" w:type="dxa"/>
            <w:tcBorders>
              <w:top w:val="nil"/>
              <w:left w:val="nil"/>
              <w:bottom w:val="single" w:sz="4" w:space="0" w:color="auto"/>
              <w:right w:val="single" w:sz="8" w:space="0" w:color="auto"/>
            </w:tcBorders>
            <w:shd w:val="clear" w:color="auto" w:fill="auto"/>
            <w:noWrap/>
            <w:vAlign w:val="bottom"/>
            <w:hideMark/>
          </w:tcPr>
          <w:p w14:paraId="7AA53FCB"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 </w:t>
            </w:r>
          </w:p>
        </w:tc>
      </w:tr>
      <w:tr w:rsidR="00F455A1" w:rsidRPr="005C1D06" w14:paraId="6B9DB086" w14:textId="77777777" w:rsidTr="00F455A1">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8E6A8EB"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6 (150)</w:t>
            </w:r>
          </w:p>
        </w:tc>
        <w:tc>
          <w:tcPr>
            <w:tcW w:w="1440" w:type="dxa"/>
            <w:tcBorders>
              <w:top w:val="nil"/>
              <w:left w:val="nil"/>
              <w:bottom w:val="single" w:sz="4" w:space="0" w:color="auto"/>
              <w:right w:val="single" w:sz="8" w:space="0" w:color="auto"/>
            </w:tcBorders>
            <w:shd w:val="clear" w:color="auto" w:fill="auto"/>
            <w:noWrap/>
            <w:vAlign w:val="bottom"/>
            <w:hideMark/>
          </w:tcPr>
          <w:p w14:paraId="03EB0EA6"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20-40</w:t>
            </w:r>
          </w:p>
        </w:tc>
      </w:tr>
      <w:tr w:rsidR="00F455A1" w:rsidRPr="005C1D06" w14:paraId="1591FEC2" w14:textId="77777777" w:rsidTr="00F455A1">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1B89E3B1"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3 (75)</w:t>
            </w:r>
          </w:p>
        </w:tc>
        <w:tc>
          <w:tcPr>
            <w:tcW w:w="1440" w:type="dxa"/>
            <w:tcBorders>
              <w:top w:val="nil"/>
              <w:left w:val="nil"/>
              <w:bottom w:val="single" w:sz="4" w:space="0" w:color="auto"/>
              <w:right w:val="single" w:sz="8" w:space="0" w:color="auto"/>
            </w:tcBorders>
            <w:shd w:val="clear" w:color="auto" w:fill="auto"/>
            <w:noWrap/>
            <w:vAlign w:val="bottom"/>
            <w:hideMark/>
          </w:tcPr>
          <w:p w14:paraId="13F0BD11"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0-10</w:t>
            </w:r>
          </w:p>
        </w:tc>
      </w:tr>
      <w:tr w:rsidR="00F455A1" w:rsidRPr="005C1D06" w14:paraId="225EAAAE" w14:textId="77777777" w:rsidTr="00F455A1">
        <w:trPr>
          <w:trHeight w:val="315"/>
          <w:jc w:val="center"/>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1CE71A31"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1 (25)</w:t>
            </w:r>
          </w:p>
        </w:tc>
        <w:tc>
          <w:tcPr>
            <w:tcW w:w="1440" w:type="dxa"/>
            <w:tcBorders>
              <w:top w:val="nil"/>
              <w:left w:val="nil"/>
              <w:bottom w:val="single" w:sz="8" w:space="0" w:color="auto"/>
              <w:right w:val="single" w:sz="8" w:space="0" w:color="auto"/>
            </w:tcBorders>
            <w:shd w:val="clear" w:color="auto" w:fill="auto"/>
            <w:noWrap/>
            <w:vAlign w:val="bottom"/>
            <w:hideMark/>
          </w:tcPr>
          <w:p w14:paraId="68E488BD"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 </w:t>
            </w:r>
          </w:p>
        </w:tc>
      </w:tr>
      <w:tr w:rsidR="00F455A1" w:rsidRPr="005C1D06" w14:paraId="72A41502" w14:textId="77777777" w:rsidTr="00F455A1">
        <w:trPr>
          <w:trHeight w:val="180"/>
          <w:jc w:val="center"/>
        </w:trPr>
        <w:tc>
          <w:tcPr>
            <w:tcW w:w="2880" w:type="dxa"/>
            <w:gridSpan w:val="2"/>
            <w:tcBorders>
              <w:top w:val="nil"/>
              <w:left w:val="single" w:sz="8" w:space="0" w:color="auto"/>
              <w:bottom w:val="nil"/>
              <w:right w:val="single" w:sz="8" w:space="0" w:color="000000"/>
            </w:tcBorders>
            <w:shd w:val="clear" w:color="000000" w:fill="D8D8D8"/>
            <w:noWrap/>
            <w:vAlign w:val="bottom"/>
            <w:hideMark/>
          </w:tcPr>
          <w:p w14:paraId="24C69DE5"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 </w:t>
            </w:r>
          </w:p>
        </w:tc>
      </w:tr>
      <w:tr w:rsidR="00F455A1" w:rsidRPr="005C1D06" w14:paraId="4936CBD0" w14:textId="77777777" w:rsidTr="00F455A1">
        <w:trPr>
          <w:trHeight w:val="915"/>
          <w:jc w:val="center"/>
        </w:trPr>
        <w:tc>
          <w:tcPr>
            <w:tcW w:w="144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BC6DE1F"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Depth of Riprap, minimum</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744106C" w14:textId="77777777" w:rsidR="00F455A1" w:rsidRPr="005C1D06" w:rsidRDefault="00F455A1" w:rsidP="00257197">
            <w:pPr>
              <w:jc w:val="center"/>
              <w:rPr>
                <w:rFonts w:ascii="Calibri" w:hAnsi="Calibri"/>
                <w:color w:val="000000"/>
                <w:szCs w:val="22"/>
              </w:rPr>
            </w:pPr>
            <w:r w:rsidRPr="005C1D06">
              <w:rPr>
                <w:rFonts w:ascii="Calibri" w:hAnsi="Calibri"/>
                <w:color w:val="000000"/>
                <w:szCs w:val="22"/>
              </w:rPr>
              <w:t>18 in. (450 mm)</w:t>
            </w:r>
          </w:p>
        </w:tc>
      </w:tr>
    </w:tbl>
    <w:p w14:paraId="5635B677" w14:textId="77777777" w:rsidR="00257197" w:rsidRPr="00257197" w:rsidRDefault="00257197" w:rsidP="00257197">
      <w:pPr>
        <w:pStyle w:val="CommentBox"/>
        <w:rPr>
          <w:rFonts w:ascii="Times New Roman" w:hAnsi="Times New Roman"/>
          <w:sz w:val="22"/>
        </w:rPr>
      </w:pPr>
      <w:r w:rsidRPr="00257197">
        <w:rPr>
          <w:rFonts w:ascii="Times New Roman" w:hAnsi="Times New Roman"/>
          <w:sz w:val="22"/>
        </w:rPr>
        <w:lastRenderedPageBreak/>
        <w:t>N</w:t>
      </w:r>
      <w:r>
        <w:rPr>
          <w:rFonts w:ascii="Times New Roman" w:hAnsi="Times New Roman"/>
          <w:sz w:val="22"/>
        </w:rPr>
        <w:t>TS</w:t>
      </w:r>
      <w:r w:rsidRPr="00257197">
        <w:rPr>
          <w:rFonts w:ascii="Times New Roman" w:hAnsi="Times New Roman"/>
          <w:sz w:val="22"/>
        </w:rPr>
        <w:t xml:space="preserve">: </w:t>
      </w:r>
      <w:r>
        <w:rPr>
          <w:rFonts w:ascii="Times New Roman" w:hAnsi="Times New Roman"/>
          <w:sz w:val="22"/>
        </w:rPr>
        <w:t xml:space="preserve"> N</w:t>
      </w:r>
      <w:r w:rsidRPr="00257197">
        <w:rPr>
          <w:rFonts w:ascii="Times New Roman" w:hAnsi="Times New Roman"/>
          <w:sz w:val="22"/>
        </w:rPr>
        <w:t>o. 3 below requires</w:t>
      </w:r>
      <w:r>
        <w:rPr>
          <w:rFonts w:ascii="Times New Roman" w:hAnsi="Times New Roman"/>
          <w:sz w:val="22"/>
        </w:rPr>
        <w:t xml:space="preserve"> </w:t>
      </w:r>
      <w:proofErr w:type="spellStart"/>
      <w:r>
        <w:rPr>
          <w:rFonts w:ascii="Times New Roman" w:hAnsi="Times New Roman"/>
          <w:sz w:val="22"/>
        </w:rPr>
        <w:t>INDOT</w:t>
      </w:r>
      <w:proofErr w:type="spellEnd"/>
      <w:r w:rsidRPr="00257197">
        <w:rPr>
          <w:rFonts w:ascii="Times New Roman" w:hAnsi="Times New Roman"/>
          <w:sz w:val="22"/>
        </w:rPr>
        <w:t xml:space="preserve"> #5 aggregate.  If </w:t>
      </w:r>
      <w:proofErr w:type="spellStart"/>
      <w:r>
        <w:rPr>
          <w:rFonts w:ascii="Times New Roman" w:hAnsi="Times New Roman"/>
          <w:sz w:val="22"/>
        </w:rPr>
        <w:t>INDOT</w:t>
      </w:r>
      <w:proofErr w:type="spellEnd"/>
      <w:r w:rsidRPr="00257197">
        <w:rPr>
          <w:rFonts w:ascii="Times New Roman" w:hAnsi="Times New Roman"/>
          <w:sz w:val="22"/>
        </w:rPr>
        <w:t xml:space="preserve"> #5 is not available, </w:t>
      </w:r>
      <w:proofErr w:type="spellStart"/>
      <w:r>
        <w:rPr>
          <w:rFonts w:ascii="Times New Roman" w:hAnsi="Times New Roman"/>
          <w:sz w:val="22"/>
        </w:rPr>
        <w:t>INDOT</w:t>
      </w:r>
      <w:proofErr w:type="spellEnd"/>
      <w:r w:rsidRPr="00257197">
        <w:rPr>
          <w:rFonts w:ascii="Times New Roman" w:hAnsi="Times New Roman"/>
          <w:sz w:val="22"/>
        </w:rPr>
        <w:t xml:space="preserve"> #8 aggregate may be used.  Review availability and edit as required.</w:t>
      </w:r>
    </w:p>
    <w:p w14:paraId="65A5CD24" w14:textId="77777777" w:rsidR="00257197" w:rsidRPr="007210D3" w:rsidRDefault="00257197" w:rsidP="009D386F">
      <w:pPr>
        <w:pStyle w:val="Subparagrapha"/>
      </w:pPr>
      <w:r w:rsidRPr="007210D3">
        <w:t xml:space="preserve">The filter medium shall be well-graded </w:t>
      </w:r>
      <w:proofErr w:type="spellStart"/>
      <w:r w:rsidRPr="007210D3">
        <w:t>INDOT</w:t>
      </w:r>
      <w:proofErr w:type="spellEnd"/>
      <w:r w:rsidRPr="007210D3">
        <w:t xml:space="preserve"> #5 aggregate.</w:t>
      </w:r>
    </w:p>
    <w:p w14:paraId="24BBDD15" w14:textId="77777777" w:rsidR="00257197" w:rsidRPr="007210D3" w:rsidRDefault="00257197" w:rsidP="009D386F">
      <w:pPr>
        <w:pStyle w:val="Paragraph1"/>
      </w:pPr>
      <w:r w:rsidRPr="007210D3">
        <w:t>Installation</w:t>
      </w:r>
    </w:p>
    <w:p w14:paraId="561D43E5" w14:textId="77777777" w:rsidR="00257197" w:rsidRPr="007210D3" w:rsidRDefault="00257197" w:rsidP="009D386F">
      <w:pPr>
        <w:pStyle w:val="Subparagrapha"/>
      </w:pPr>
      <w:r w:rsidRPr="007210D3">
        <w:t>Excavate a cutoff trench into the channel bottom and ditch banks, extending it a minimum of 18 inches beyond the top of the ditch bank.</w:t>
      </w:r>
    </w:p>
    <w:p w14:paraId="3BC29D28" w14:textId="77777777" w:rsidR="00257197" w:rsidRPr="007210D3" w:rsidRDefault="00257197" w:rsidP="009D386F">
      <w:pPr>
        <w:pStyle w:val="Subparagrapha"/>
      </w:pPr>
      <w:r w:rsidRPr="007210D3">
        <w:t>Install and anchor filter fabric in the channel and cutoff trench.</w:t>
      </w:r>
    </w:p>
    <w:p w14:paraId="3413CFC3" w14:textId="77777777" w:rsidR="00257197" w:rsidRPr="007210D3" w:rsidRDefault="00257197" w:rsidP="009D386F">
      <w:pPr>
        <w:pStyle w:val="Subparagrapha"/>
      </w:pPr>
      <w:r w:rsidRPr="007210D3">
        <w:t xml:space="preserve">Place riprap in the cutoff trench and channel to the lines and dimensions </w:t>
      </w:r>
      <w:r>
        <w:t>s</w:t>
      </w:r>
      <w:r w:rsidRPr="007210D3">
        <w:t xml:space="preserve">hown </w:t>
      </w:r>
      <w:r w:rsidR="00756C26">
        <w:t>on</w:t>
      </w:r>
      <w:r w:rsidR="00756C26" w:rsidRPr="007210D3">
        <w:t xml:space="preserve"> </w:t>
      </w:r>
      <w:r w:rsidRPr="007210D3">
        <w:t xml:space="preserve">the </w:t>
      </w:r>
      <w:r w:rsidR="00756C26">
        <w:t>Drawings</w:t>
      </w:r>
      <w:r w:rsidRPr="007210D3">
        <w:t>.  The center of each dam must be at least nine inches lower than the uppermost points of contact between the riprap dam and channel banks.</w:t>
      </w:r>
    </w:p>
    <w:p w14:paraId="77164992" w14:textId="77777777" w:rsidR="00257197" w:rsidRPr="007210D3" w:rsidRDefault="00257197" w:rsidP="009D386F">
      <w:pPr>
        <w:pStyle w:val="Subparagrapha"/>
      </w:pPr>
      <w:r w:rsidRPr="007210D3">
        <w:t>Extend the riprap at least 18 inches beyond the top of the channel banks to keep overflow water from eroding areas adjacent to the channel banks before it re-enters the channel.</w:t>
      </w:r>
    </w:p>
    <w:p w14:paraId="2D116F29" w14:textId="77777777" w:rsidR="00257197" w:rsidRPr="007210D3" w:rsidRDefault="00257197" w:rsidP="009D386F">
      <w:pPr>
        <w:pStyle w:val="Subparagrapha"/>
      </w:pPr>
      <w:r w:rsidRPr="007210D3">
        <w:t>Place filter medium (</w:t>
      </w:r>
      <w:proofErr w:type="spellStart"/>
      <w:r>
        <w:t>INDOT</w:t>
      </w:r>
      <w:proofErr w:type="spellEnd"/>
      <w:r>
        <w:t xml:space="preserve"> #</w:t>
      </w:r>
      <w:r w:rsidRPr="007210D3">
        <w:t xml:space="preserve">5 aggregate) on the up-slope side of the dam.  Place filter medium over the entire face of the dam up to the base of </w:t>
      </w:r>
      <w:r w:rsidRPr="007210D3">
        <w:tab/>
        <w:t>the overflow weir notch.</w:t>
      </w:r>
    </w:p>
    <w:p w14:paraId="10E23AF5" w14:textId="77777777" w:rsidR="00257197" w:rsidRPr="007210D3" w:rsidRDefault="00257197" w:rsidP="009D386F">
      <w:pPr>
        <w:pStyle w:val="Subparagrapha"/>
      </w:pPr>
      <w:r w:rsidRPr="007210D3">
        <w:t>Stabilize the channel above the uppermost dam.</w:t>
      </w:r>
    </w:p>
    <w:p w14:paraId="51FC9248" w14:textId="77777777" w:rsidR="00257197" w:rsidRPr="007210D3" w:rsidRDefault="00257197" w:rsidP="009D386F">
      <w:pPr>
        <w:pStyle w:val="Paragraph1"/>
      </w:pPr>
      <w:r w:rsidRPr="007210D3">
        <w:t>Maintenance</w:t>
      </w:r>
    </w:p>
    <w:p w14:paraId="6184C6B8" w14:textId="77777777" w:rsidR="00257197" w:rsidRPr="007210D3" w:rsidRDefault="002B2F71" w:rsidP="009D386F">
      <w:pPr>
        <w:pStyle w:val="Subparagrapha"/>
      </w:pPr>
      <w:r>
        <w:t>Contractor</w:t>
      </w:r>
      <w:r w:rsidR="00257197" w:rsidRPr="007210D3">
        <w:t xml:space="preserve"> shall immediately notify </w:t>
      </w:r>
      <w:r>
        <w:t>Engineer</w:t>
      </w:r>
      <w:r w:rsidR="00257197" w:rsidRPr="007210D3">
        <w:t xml:space="preserve"> if significant erosion occurs between dams.</w:t>
      </w:r>
    </w:p>
    <w:p w14:paraId="3DC876A2" w14:textId="77777777" w:rsidR="00257197" w:rsidRPr="007210D3" w:rsidRDefault="00257197" w:rsidP="009D386F">
      <w:pPr>
        <w:pStyle w:val="Subparagrapha"/>
      </w:pPr>
      <w:r w:rsidRPr="007210D3">
        <w:t>Remove accumulated sediment when it reaches one-half the height of the dam to maintain channel capacity, allow drainage through the dam, and prevent large flow from displacing sediment.</w:t>
      </w:r>
    </w:p>
    <w:p w14:paraId="4E7BED02" w14:textId="77777777" w:rsidR="00257197" w:rsidRPr="007210D3" w:rsidRDefault="00257197" w:rsidP="009D386F">
      <w:pPr>
        <w:pStyle w:val="Subparagrapha"/>
      </w:pPr>
      <w:r w:rsidRPr="007210D3">
        <w:t>Add riprap and aggregate as needed to maintain design height and cross section of the dams.</w:t>
      </w:r>
    </w:p>
    <w:p w14:paraId="03403C7F" w14:textId="67A6EABE" w:rsidR="00756C26" w:rsidRDefault="00257197" w:rsidP="00257197">
      <w:pPr>
        <w:pStyle w:val="CommentBox"/>
        <w:rPr>
          <w:rFonts w:ascii="Times New Roman" w:hAnsi="Times New Roman"/>
          <w:sz w:val="22"/>
        </w:rPr>
      </w:pPr>
      <w:r w:rsidRPr="00257197">
        <w:rPr>
          <w:rFonts w:ascii="Times New Roman" w:hAnsi="Times New Roman"/>
          <w:sz w:val="22"/>
        </w:rPr>
        <w:t xml:space="preserve">NTS: </w:t>
      </w:r>
      <w:r w:rsidR="00756C26">
        <w:rPr>
          <w:rFonts w:ascii="Times New Roman" w:hAnsi="Times New Roman"/>
          <w:sz w:val="22"/>
        </w:rPr>
        <w:t xml:space="preserve"> If project includes permanent rock check dams, e</w:t>
      </w:r>
      <w:r>
        <w:rPr>
          <w:rFonts w:ascii="Times New Roman" w:hAnsi="Times New Roman"/>
          <w:sz w:val="22"/>
        </w:rPr>
        <w:t>dit</w:t>
      </w:r>
      <w:r w:rsidR="00AC6376">
        <w:rPr>
          <w:rFonts w:ascii="Times New Roman" w:hAnsi="Times New Roman"/>
          <w:sz w:val="22"/>
        </w:rPr>
        <w:t xml:space="preserve"> or remove</w:t>
      </w:r>
      <w:r>
        <w:rPr>
          <w:rFonts w:ascii="Times New Roman" w:hAnsi="Times New Roman"/>
          <w:sz w:val="22"/>
        </w:rPr>
        <w:t xml:space="preserve"> </w:t>
      </w:r>
      <w:r w:rsidR="00756C26">
        <w:rPr>
          <w:rFonts w:ascii="Times New Roman" w:hAnsi="Times New Roman"/>
          <w:sz w:val="22"/>
        </w:rPr>
        <w:t>paragraph “</w:t>
      </w:r>
      <w:r w:rsidR="008A1307">
        <w:rPr>
          <w:rFonts w:ascii="Times New Roman" w:hAnsi="Times New Roman"/>
          <w:sz w:val="22"/>
        </w:rPr>
        <w:t>d.</w:t>
      </w:r>
      <w:r w:rsidR="00756C26">
        <w:rPr>
          <w:rFonts w:ascii="Times New Roman" w:hAnsi="Times New Roman"/>
          <w:sz w:val="22"/>
        </w:rPr>
        <w:t>”</w:t>
      </w:r>
      <w:r w:rsidRPr="00257197">
        <w:rPr>
          <w:rFonts w:ascii="Times New Roman" w:hAnsi="Times New Roman"/>
          <w:sz w:val="22"/>
        </w:rPr>
        <w:t xml:space="preserve"> below</w:t>
      </w:r>
      <w:r w:rsidR="00756C26">
        <w:rPr>
          <w:rFonts w:ascii="Times New Roman" w:hAnsi="Times New Roman"/>
          <w:sz w:val="22"/>
        </w:rPr>
        <w:t xml:space="preserve">. </w:t>
      </w:r>
    </w:p>
    <w:p w14:paraId="525D94A6" w14:textId="77777777" w:rsidR="00257197" w:rsidRPr="00257197" w:rsidRDefault="00756C26" w:rsidP="00257197">
      <w:pPr>
        <w:pStyle w:val="CommentBox"/>
        <w:rPr>
          <w:rFonts w:ascii="Times New Roman" w:hAnsi="Times New Roman"/>
          <w:sz w:val="22"/>
        </w:rPr>
      </w:pPr>
      <w:r>
        <w:rPr>
          <w:rFonts w:ascii="Times New Roman" w:hAnsi="Times New Roman"/>
          <w:sz w:val="22"/>
        </w:rPr>
        <w:t>If project is to remove check dams at the end of project</w:t>
      </w:r>
      <w:r w:rsidR="00AC6376">
        <w:rPr>
          <w:rFonts w:ascii="Times New Roman" w:hAnsi="Times New Roman"/>
          <w:sz w:val="22"/>
        </w:rPr>
        <w:t>,</w:t>
      </w:r>
      <w:r>
        <w:rPr>
          <w:rFonts w:ascii="Times New Roman" w:hAnsi="Times New Roman"/>
          <w:sz w:val="22"/>
        </w:rPr>
        <w:t xml:space="preserve"> </w:t>
      </w:r>
      <w:r w:rsidR="00AC6376">
        <w:rPr>
          <w:rFonts w:ascii="Times New Roman" w:hAnsi="Times New Roman"/>
          <w:sz w:val="22"/>
        </w:rPr>
        <w:t>i</w:t>
      </w:r>
      <w:r w:rsidR="00257197" w:rsidRPr="00257197">
        <w:rPr>
          <w:rFonts w:ascii="Times New Roman" w:hAnsi="Times New Roman"/>
          <w:sz w:val="22"/>
        </w:rPr>
        <w:t>nclude</w:t>
      </w:r>
      <w:r>
        <w:rPr>
          <w:rFonts w:ascii="Times New Roman" w:hAnsi="Times New Roman"/>
          <w:sz w:val="22"/>
        </w:rPr>
        <w:t xml:space="preserve"> additional </w:t>
      </w:r>
      <w:r w:rsidR="00257197" w:rsidRPr="00257197">
        <w:rPr>
          <w:rFonts w:ascii="Times New Roman" w:hAnsi="Times New Roman"/>
          <w:sz w:val="22"/>
        </w:rPr>
        <w:t>provisions</w:t>
      </w:r>
      <w:r w:rsidR="00AC6376">
        <w:rPr>
          <w:rFonts w:ascii="Times New Roman" w:hAnsi="Times New Roman"/>
          <w:sz w:val="22"/>
        </w:rPr>
        <w:t xml:space="preserve"> as required </w:t>
      </w:r>
      <w:r w:rsidR="00257197" w:rsidRPr="00257197">
        <w:rPr>
          <w:rFonts w:ascii="Times New Roman" w:hAnsi="Times New Roman"/>
          <w:sz w:val="22"/>
        </w:rPr>
        <w:t>for channel stabilization and rock check dam removal, prior to project completion</w:t>
      </w:r>
      <w:r w:rsidR="004124D9">
        <w:rPr>
          <w:rFonts w:ascii="Times New Roman" w:hAnsi="Times New Roman"/>
          <w:sz w:val="22"/>
        </w:rPr>
        <w:t>.</w:t>
      </w:r>
      <w:r w:rsidR="00257197" w:rsidRPr="00257197">
        <w:rPr>
          <w:rFonts w:ascii="Times New Roman" w:hAnsi="Times New Roman"/>
          <w:sz w:val="22"/>
        </w:rPr>
        <w:t xml:space="preserve"> </w:t>
      </w:r>
      <w:r w:rsidR="004124D9">
        <w:rPr>
          <w:rFonts w:ascii="Times New Roman" w:hAnsi="Times New Roman"/>
          <w:sz w:val="22"/>
        </w:rPr>
        <w:t xml:space="preserve"> Add</w:t>
      </w:r>
      <w:r w:rsidR="00257197" w:rsidRPr="00257197">
        <w:rPr>
          <w:rFonts w:ascii="Times New Roman" w:hAnsi="Times New Roman"/>
          <w:sz w:val="22"/>
        </w:rPr>
        <w:t xml:space="preserve"> applicable requirements and limits of use for erosion control blankets, seeding, and rip rap.</w:t>
      </w:r>
    </w:p>
    <w:p w14:paraId="6B1C8D34" w14:textId="77777777" w:rsidR="00257197" w:rsidRPr="007210D3" w:rsidRDefault="00257197" w:rsidP="009D386F">
      <w:pPr>
        <w:pStyle w:val="Subparagrapha"/>
      </w:pPr>
      <w:r w:rsidRPr="007210D3">
        <w:t>When dams are no longer needed, remove the riprap and aggregate and stabilize the channel banks.</w:t>
      </w:r>
      <w:r w:rsidRPr="007210D3">
        <w:tab/>
      </w:r>
    </w:p>
    <w:p w14:paraId="4162001F" w14:textId="77777777" w:rsidR="00257197" w:rsidRPr="00257197" w:rsidRDefault="00257197" w:rsidP="00257197">
      <w:pPr>
        <w:pStyle w:val="CommentBox"/>
        <w:rPr>
          <w:rFonts w:ascii="Times New Roman" w:hAnsi="Times New Roman"/>
          <w:sz w:val="22"/>
        </w:rPr>
      </w:pPr>
      <w:r w:rsidRPr="00257197">
        <w:rPr>
          <w:rFonts w:ascii="Times New Roman" w:hAnsi="Times New Roman"/>
          <w:sz w:val="22"/>
        </w:rPr>
        <w:t>N</w:t>
      </w:r>
      <w:r>
        <w:rPr>
          <w:rFonts w:ascii="Times New Roman" w:hAnsi="Times New Roman"/>
          <w:sz w:val="22"/>
        </w:rPr>
        <w:t>TS</w:t>
      </w:r>
      <w:r w:rsidRPr="00257197">
        <w:rPr>
          <w:rFonts w:ascii="Times New Roman" w:hAnsi="Times New Roman"/>
          <w:sz w:val="22"/>
        </w:rPr>
        <w:t xml:space="preserve">: </w:t>
      </w:r>
      <w:r>
        <w:rPr>
          <w:rFonts w:ascii="Times New Roman" w:hAnsi="Times New Roman"/>
          <w:sz w:val="22"/>
        </w:rPr>
        <w:t xml:space="preserve"> </w:t>
      </w:r>
      <w:r w:rsidR="00AC6376">
        <w:rPr>
          <w:rFonts w:ascii="Times New Roman" w:hAnsi="Times New Roman"/>
          <w:sz w:val="22"/>
        </w:rPr>
        <w:t>Article</w:t>
      </w:r>
      <w:r w:rsidR="00AC6376" w:rsidRPr="00257197">
        <w:rPr>
          <w:rFonts w:ascii="Times New Roman" w:hAnsi="Times New Roman"/>
          <w:sz w:val="22"/>
        </w:rPr>
        <w:t xml:space="preserve"> </w:t>
      </w:r>
      <w:r w:rsidRPr="00257197">
        <w:rPr>
          <w:rFonts w:ascii="Times New Roman" w:hAnsi="Times New Roman"/>
          <w:sz w:val="22"/>
        </w:rPr>
        <w:t xml:space="preserve">2.6 below provides requirements for inlet protection.  Other methods of inlet protection are available.  Edit </w:t>
      </w:r>
      <w:r w:rsidR="00AC6376">
        <w:rPr>
          <w:rFonts w:ascii="Times New Roman" w:hAnsi="Times New Roman"/>
          <w:sz w:val="22"/>
        </w:rPr>
        <w:t>Article</w:t>
      </w:r>
      <w:r w:rsidR="00AC6376" w:rsidRPr="00257197">
        <w:rPr>
          <w:rFonts w:ascii="Times New Roman" w:hAnsi="Times New Roman"/>
          <w:sz w:val="22"/>
        </w:rPr>
        <w:t xml:space="preserve"> </w:t>
      </w:r>
      <w:r w:rsidRPr="00257197">
        <w:rPr>
          <w:rFonts w:ascii="Times New Roman" w:hAnsi="Times New Roman"/>
          <w:sz w:val="22"/>
        </w:rPr>
        <w:t>2.6 as required for project/site conditions.</w:t>
      </w:r>
    </w:p>
    <w:p w14:paraId="67AB8565" w14:textId="2528D59C" w:rsidR="00257197" w:rsidRDefault="00257197" w:rsidP="00257197">
      <w:pPr>
        <w:pStyle w:val="ArticleHeading"/>
      </w:pPr>
      <w:r w:rsidRPr="007210D3">
        <w:t>TEMPORARY INLET PROTECTION</w:t>
      </w:r>
    </w:p>
    <w:p w14:paraId="09394E2C" w14:textId="634D534D" w:rsidR="009670FA" w:rsidRPr="00BB459D" w:rsidRDefault="009670FA" w:rsidP="009670FA">
      <w:pPr>
        <w:pStyle w:val="CommentBox"/>
        <w:rPr>
          <w:rFonts w:ascii="Times New Roman" w:hAnsi="Times New Roman"/>
          <w:sz w:val="22"/>
        </w:rPr>
      </w:pPr>
      <w:r w:rsidRPr="00BB459D">
        <w:rPr>
          <w:rFonts w:ascii="Times New Roman" w:hAnsi="Times New Roman"/>
          <w:sz w:val="22"/>
        </w:rPr>
        <w:t>N</w:t>
      </w:r>
      <w:r>
        <w:rPr>
          <w:rFonts w:ascii="Times New Roman" w:hAnsi="Times New Roman"/>
          <w:sz w:val="22"/>
        </w:rPr>
        <w:t>TS</w:t>
      </w:r>
      <w:r w:rsidRPr="00BB459D">
        <w:rPr>
          <w:rFonts w:ascii="Times New Roman" w:hAnsi="Times New Roman"/>
          <w:sz w:val="22"/>
        </w:rPr>
        <w:t>:</w:t>
      </w:r>
      <w:r>
        <w:rPr>
          <w:rFonts w:ascii="Times New Roman" w:hAnsi="Times New Roman"/>
          <w:sz w:val="22"/>
        </w:rPr>
        <w:t xml:space="preserve"> Temporary Inlet Protection – Latex Coir Inlet Filter was based off of</w:t>
      </w:r>
      <w:r w:rsidRPr="00BB459D">
        <w:rPr>
          <w:rFonts w:ascii="Times New Roman" w:hAnsi="Times New Roman"/>
          <w:sz w:val="22"/>
        </w:rPr>
        <w:t xml:space="preserve"> </w:t>
      </w:r>
      <w:r>
        <w:rPr>
          <w:rFonts w:ascii="Times New Roman" w:hAnsi="Times New Roman"/>
          <w:sz w:val="22"/>
        </w:rPr>
        <w:t xml:space="preserve">Latex Bound Coir Mat – Inlet Protection. </w:t>
      </w:r>
      <w:r w:rsidR="00494742">
        <w:rPr>
          <w:rFonts w:ascii="Times New Roman" w:hAnsi="Times New Roman"/>
          <w:sz w:val="22"/>
        </w:rPr>
        <w:t>Edit Section below as required.</w:t>
      </w:r>
    </w:p>
    <w:p w14:paraId="33D7E67E" w14:textId="587E703D" w:rsidR="008A1307" w:rsidRPr="00DC67D6" w:rsidRDefault="008A1307" w:rsidP="008A1307">
      <w:pPr>
        <w:pStyle w:val="Paragraph"/>
      </w:pPr>
      <w:r w:rsidRPr="00DC67D6">
        <w:t xml:space="preserve">Temporary Inlet Protection – </w:t>
      </w:r>
      <w:bookmarkStart w:id="4" w:name="_Hlk481485270"/>
      <w:r w:rsidR="00631CD6">
        <w:t>Latex Coir</w:t>
      </w:r>
      <w:r w:rsidR="00ED55BF">
        <w:t xml:space="preserve"> Mat</w:t>
      </w:r>
      <w:r w:rsidR="00631CD6">
        <w:t xml:space="preserve"> </w:t>
      </w:r>
      <w:bookmarkEnd w:id="4"/>
      <w:r w:rsidR="00250A84" w:rsidRPr="00DC67D6">
        <w:t xml:space="preserve">Inlet </w:t>
      </w:r>
      <w:r w:rsidR="00631CD6">
        <w:t>Filter</w:t>
      </w:r>
    </w:p>
    <w:p w14:paraId="598E5FAA" w14:textId="138ABA40" w:rsidR="00631CD6" w:rsidRDefault="00631CD6" w:rsidP="002273F7">
      <w:pPr>
        <w:pStyle w:val="Paragraph1"/>
      </w:pPr>
      <w:r>
        <w:t>Application:</w:t>
      </w:r>
    </w:p>
    <w:p w14:paraId="267A50AA" w14:textId="746BE03B" w:rsidR="00631CD6" w:rsidRPr="00631CD6" w:rsidRDefault="00631CD6" w:rsidP="00631CD6">
      <w:pPr>
        <w:pStyle w:val="Subparagrapha"/>
      </w:pPr>
      <w:r>
        <w:t>Inlet filter</w:t>
      </w:r>
      <w:r w:rsidRPr="00631CD6">
        <w:t xml:space="preserve"> </w:t>
      </w:r>
      <w:r>
        <w:t xml:space="preserve">shall be installed at existing </w:t>
      </w:r>
      <w:r w:rsidRPr="00631CD6">
        <w:t>and new-construction storm sewer drop inlets, where area immediately surrounding inlet is paved.</w:t>
      </w:r>
    </w:p>
    <w:p w14:paraId="5D717B0C" w14:textId="621C9E19" w:rsidR="00631CD6" w:rsidRDefault="00631CD6" w:rsidP="002273F7">
      <w:pPr>
        <w:pStyle w:val="Paragraph1"/>
      </w:pPr>
      <w:r>
        <w:lastRenderedPageBreak/>
        <w:t>Material:</w:t>
      </w:r>
    </w:p>
    <w:p w14:paraId="0519DDA3" w14:textId="3755629C" w:rsidR="008A1307" w:rsidRPr="00DC67D6" w:rsidRDefault="00250A84" w:rsidP="002273F7">
      <w:pPr>
        <w:pStyle w:val="Subparagrapha"/>
      </w:pPr>
      <w:r w:rsidRPr="00DC67D6">
        <w:t xml:space="preserve">Inlet </w:t>
      </w:r>
      <w:r w:rsidR="00631CD6">
        <w:t>filter</w:t>
      </w:r>
      <w:r w:rsidRPr="00DC67D6">
        <w:t xml:space="preserve"> shall be composed of 100% coir fiber bonded to a fiberglass mesh backing.</w:t>
      </w:r>
    </w:p>
    <w:p w14:paraId="58F3914A" w14:textId="03461DFC" w:rsidR="00250A84" w:rsidRDefault="00250A84" w:rsidP="002273F7">
      <w:pPr>
        <w:pStyle w:val="Subparagrapha"/>
      </w:pPr>
      <w:r w:rsidRPr="00DC67D6">
        <w:t xml:space="preserve">Inlet </w:t>
      </w:r>
      <w:r w:rsidR="00631CD6">
        <w:t>filter</w:t>
      </w:r>
      <w:r w:rsidRPr="00DC67D6">
        <w:t xml:space="preserve"> shall be UV resistance </w:t>
      </w:r>
      <w:r w:rsidR="0039496C" w:rsidRPr="00DC67D6">
        <w:t>for 500 hours per ASTM 4355.</w:t>
      </w:r>
    </w:p>
    <w:p w14:paraId="33F8FCF4" w14:textId="1B8CE1BF" w:rsidR="00D85F7F" w:rsidRPr="00DC67D6" w:rsidRDefault="00D85F7F" w:rsidP="002273F7">
      <w:pPr>
        <w:pStyle w:val="Subparagrapha"/>
      </w:pPr>
      <w:r>
        <w:t xml:space="preserve">Filter inlet shall be able to pass 35 </w:t>
      </w:r>
      <w:proofErr w:type="spellStart"/>
      <w:r>
        <w:t>gpm</w:t>
      </w:r>
      <w:proofErr w:type="spellEnd"/>
      <w:r>
        <w:t xml:space="preserve"> in accordance with ASTM 1117.</w:t>
      </w:r>
    </w:p>
    <w:p w14:paraId="41F0A19D" w14:textId="1F61D169" w:rsidR="0039496C" w:rsidRDefault="00631CD6" w:rsidP="002273F7">
      <w:pPr>
        <w:pStyle w:val="Paragraph1"/>
      </w:pPr>
      <w:r>
        <w:t>Installation</w:t>
      </w:r>
    </w:p>
    <w:p w14:paraId="06AB7474" w14:textId="13572E2B" w:rsidR="00631CD6" w:rsidRDefault="00631CD6" w:rsidP="002273F7">
      <w:pPr>
        <w:pStyle w:val="Subparagrapha"/>
      </w:pPr>
      <w:r>
        <w:t>Clean inlet grate from debris, ice, and snow.</w:t>
      </w:r>
    </w:p>
    <w:p w14:paraId="1292EC2F" w14:textId="0E632403" w:rsidR="00631CD6" w:rsidRDefault="00D85F7F" w:rsidP="002273F7">
      <w:pPr>
        <w:pStyle w:val="Subparagrapha"/>
      </w:pPr>
      <w:r>
        <w:t>Inlet filter shall extend a minimum of 1 inch beyond the front and both curb ends.</w:t>
      </w:r>
    </w:p>
    <w:p w14:paraId="0C693FE4" w14:textId="6427DF9F" w:rsidR="00D85F7F" w:rsidRDefault="00D85F7F" w:rsidP="002273F7">
      <w:pPr>
        <w:pStyle w:val="Subparagrapha"/>
      </w:pPr>
      <w:r>
        <w:t>Position the inlet filter on the grate with the net side down, flush to the back edge and extending beyond the grate on the front and both sides. Attach inlet filter to the grate without lifting the grate cover.</w:t>
      </w:r>
    </w:p>
    <w:p w14:paraId="68BACB6C" w14:textId="3BF6B0D2" w:rsidR="00D85F7F" w:rsidRDefault="00D85F7F" w:rsidP="002273F7">
      <w:pPr>
        <w:pStyle w:val="Subparagrapha"/>
      </w:pPr>
      <w:r>
        <w:t>Secure inlet filter with 8 zip ties. Pull zip-ties tight to anchor inlet filter to the grate. Remove free end of zip ties and leave a 1-inch tail.</w:t>
      </w:r>
    </w:p>
    <w:p w14:paraId="2AE6433B" w14:textId="306A733C" w:rsidR="00631CD6" w:rsidRDefault="00631CD6" w:rsidP="002273F7">
      <w:pPr>
        <w:pStyle w:val="Paragraph1"/>
      </w:pPr>
      <w:r>
        <w:t>Maintenance</w:t>
      </w:r>
    </w:p>
    <w:p w14:paraId="10B562DD" w14:textId="77777777" w:rsidR="00631CD6" w:rsidRDefault="00631CD6" w:rsidP="002273F7">
      <w:pPr>
        <w:pStyle w:val="Subparagrapha"/>
      </w:pPr>
      <w:r>
        <w:t xml:space="preserve">Sweep top and side of inlet filter to remove sediment and debris after each rain event. </w:t>
      </w:r>
    </w:p>
    <w:p w14:paraId="7ED3A514" w14:textId="2780BBE7" w:rsidR="00631CD6" w:rsidRDefault="00631CD6" w:rsidP="002273F7">
      <w:pPr>
        <w:pStyle w:val="Subparagrapha"/>
      </w:pPr>
      <w:r>
        <w:t xml:space="preserve">In case of standing water at inlet, </w:t>
      </w:r>
      <w:proofErr w:type="gramStart"/>
      <w:r>
        <w:t>sweep away built up debris and allow</w:t>
      </w:r>
      <w:proofErr w:type="gramEnd"/>
      <w:r>
        <w:t xml:space="preserve"> water to drain through the inlet.</w:t>
      </w:r>
    </w:p>
    <w:p w14:paraId="3A294F41" w14:textId="1C2CFE06" w:rsidR="00257197" w:rsidRPr="008B3E32" w:rsidRDefault="00257197" w:rsidP="00257197">
      <w:pPr>
        <w:pStyle w:val="Paragraph"/>
      </w:pPr>
      <w:r>
        <w:t>Temporary Inlet Protection – Geotextile Fabric</w:t>
      </w:r>
    </w:p>
    <w:p w14:paraId="5DD2491A" w14:textId="77777777" w:rsidR="00257197" w:rsidRPr="007210D3" w:rsidRDefault="00257197" w:rsidP="00257197">
      <w:pPr>
        <w:pStyle w:val="Paragraph1"/>
      </w:pPr>
      <w:r w:rsidRPr="007210D3">
        <w:t>Application</w:t>
      </w:r>
    </w:p>
    <w:p w14:paraId="674B5823" w14:textId="77777777" w:rsidR="00257197" w:rsidRPr="007210D3" w:rsidRDefault="00257197" w:rsidP="00257197">
      <w:pPr>
        <w:pStyle w:val="Subparagrapha"/>
      </w:pPr>
      <w:r w:rsidRPr="007210D3">
        <w:t xml:space="preserve">Geotextile fabric inlet protection shall be installed at existing </w:t>
      </w:r>
      <w:r w:rsidRPr="007210D3">
        <w:tab/>
        <w:t>and new-construction storm sewer drop inlets, where area</w:t>
      </w:r>
      <w:r>
        <w:t xml:space="preserve"> </w:t>
      </w:r>
      <w:r w:rsidRPr="007210D3">
        <w:t>immediately</w:t>
      </w:r>
      <w:r>
        <w:t xml:space="preserve"> </w:t>
      </w:r>
      <w:r w:rsidRPr="007210D3">
        <w:t>surrounding inlet is not paved.</w:t>
      </w:r>
    </w:p>
    <w:p w14:paraId="508133EB" w14:textId="77777777" w:rsidR="00257197" w:rsidRPr="007210D3" w:rsidRDefault="00257197" w:rsidP="00257197">
      <w:pPr>
        <w:pStyle w:val="Subparagrapha"/>
      </w:pPr>
      <w:r w:rsidRPr="007210D3">
        <w:t>Geotextile fabric inlet protection is not permitted for use where area</w:t>
      </w:r>
      <w:r>
        <w:t xml:space="preserve"> </w:t>
      </w:r>
      <w:r w:rsidRPr="007210D3">
        <w:t>immediately surrounding inlet is paved.</w:t>
      </w:r>
    </w:p>
    <w:p w14:paraId="07B1AC38" w14:textId="77777777" w:rsidR="00257197" w:rsidRPr="007210D3" w:rsidRDefault="00257197" w:rsidP="004A47A9">
      <w:pPr>
        <w:pStyle w:val="Paragraph1"/>
      </w:pPr>
      <w:r w:rsidRPr="007210D3">
        <w:t>Structure</w:t>
      </w:r>
    </w:p>
    <w:p w14:paraId="46289EC2" w14:textId="77777777" w:rsidR="00257197" w:rsidRPr="007210D3" w:rsidRDefault="00257197" w:rsidP="004A47A9">
      <w:pPr>
        <w:pStyle w:val="Subparagrapha"/>
      </w:pPr>
      <w:r w:rsidRPr="007210D3">
        <w:t>Inlet protection shall be constructed and installed in conformance with the details provided in the contract documents.</w:t>
      </w:r>
    </w:p>
    <w:p w14:paraId="1F5F5E15" w14:textId="77777777" w:rsidR="00257197" w:rsidRPr="007210D3" w:rsidRDefault="00257197" w:rsidP="004A47A9">
      <w:pPr>
        <w:pStyle w:val="Subparagrapha"/>
      </w:pPr>
      <w:r w:rsidRPr="007210D3">
        <w:t>Structure shall be constructed to a height 12”</w:t>
      </w:r>
      <w:r>
        <w:t xml:space="preserve"> to 18” above the top of the </w:t>
      </w:r>
      <w:r w:rsidRPr="007210D3">
        <w:t>storm drain inlet; maximum post spacing is 36”.</w:t>
      </w:r>
    </w:p>
    <w:p w14:paraId="539A06C8" w14:textId="7A2DE99C" w:rsidR="004A47A9" w:rsidRDefault="00257197" w:rsidP="004A47A9">
      <w:pPr>
        <w:pStyle w:val="Subparagrapha"/>
        <w:numPr>
          <w:ilvl w:val="0"/>
          <w:numId w:val="0"/>
        </w:numPr>
        <w:ind w:left="1872"/>
      </w:pPr>
      <w:r w:rsidRPr="007210D3">
        <w:t>Geotextile fabric shall be wov</w:t>
      </w:r>
      <w:r>
        <w:t>en</w:t>
      </w:r>
      <w:r w:rsidR="009817B6">
        <w:t>. Refer to Section 31 05 19-Geosynthetics for Earthwork for g</w:t>
      </w:r>
      <w:r w:rsidR="009817B6" w:rsidRPr="007210D3">
        <w:t>eotextile</w:t>
      </w:r>
      <w:r w:rsidR="009817B6">
        <w:t xml:space="preserve"> fabric requirements. </w:t>
      </w:r>
      <w:r>
        <w:t xml:space="preserve"> </w:t>
      </w:r>
    </w:p>
    <w:p w14:paraId="57030FC8" w14:textId="77777777" w:rsidR="004A47A9" w:rsidRPr="007210D3" w:rsidRDefault="004A47A9" w:rsidP="004A47A9">
      <w:pPr>
        <w:pStyle w:val="Subparagrapha"/>
      </w:pPr>
      <w:r w:rsidRPr="007210D3">
        <w:t>Structure shall be constructed and braced as re</w:t>
      </w:r>
      <w:r>
        <w:t xml:space="preserve">quired to withstand 1 ½ foot </w:t>
      </w:r>
      <w:r w:rsidRPr="007210D3">
        <w:t>head of water and sediment without collapsing or undercutting.</w:t>
      </w:r>
    </w:p>
    <w:p w14:paraId="2B813F6D" w14:textId="77777777" w:rsidR="004A47A9" w:rsidRPr="007210D3" w:rsidRDefault="004A47A9" w:rsidP="004A47A9">
      <w:pPr>
        <w:pStyle w:val="Subparagrapha"/>
      </w:pPr>
      <w:r>
        <w:t>P</w:t>
      </w:r>
      <w:r w:rsidRPr="007210D3">
        <w:t>re-manufactured and site constructed structur</w:t>
      </w:r>
      <w:r>
        <w:t xml:space="preserve">es, meeting the requirements </w:t>
      </w:r>
      <w:r w:rsidRPr="007210D3">
        <w:t>of this specification and details provided i</w:t>
      </w:r>
      <w:r>
        <w:t>n the</w:t>
      </w:r>
      <w:r w:rsidR="00E854F5">
        <w:t xml:space="preserve"> Drawings</w:t>
      </w:r>
      <w:r>
        <w:t xml:space="preserve">, are </w:t>
      </w:r>
      <w:r w:rsidRPr="007210D3">
        <w:t>permitted.</w:t>
      </w:r>
    </w:p>
    <w:p w14:paraId="186B1549" w14:textId="77777777" w:rsidR="004A47A9" w:rsidRPr="007210D3" w:rsidRDefault="004A47A9" w:rsidP="004A47A9">
      <w:pPr>
        <w:pStyle w:val="Paragraph1"/>
      </w:pPr>
      <w:r w:rsidRPr="007210D3">
        <w:t>Installation</w:t>
      </w:r>
    </w:p>
    <w:p w14:paraId="5F1C5F72" w14:textId="77777777" w:rsidR="004A47A9" w:rsidRPr="007210D3" w:rsidRDefault="004A47A9" w:rsidP="004A47A9">
      <w:pPr>
        <w:pStyle w:val="Subparagrapha"/>
      </w:pPr>
      <w:r w:rsidRPr="007210D3">
        <w:t xml:space="preserve">Inlet protection installation shall conform to the requirements </w:t>
      </w:r>
      <w:r>
        <w:t xml:space="preserve">of the details </w:t>
      </w:r>
      <w:r w:rsidRPr="007210D3">
        <w:t>provided in the contract documents.</w:t>
      </w:r>
    </w:p>
    <w:p w14:paraId="5E866EA8" w14:textId="77777777" w:rsidR="004A47A9" w:rsidRPr="007210D3" w:rsidRDefault="004A47A9" w:rsidP="004A47A9">
      <w:pPr>
        <w:pStyle w:val="Paragraph1"/>
      </w:pPr>
      <w:r w:rsidRPr="007210D3">
        <w:t>Maintenance</w:t>
      </w:r>
    </w:p>
    <w:p w14:paraId="664FFF7E" w14:textId="77777777" w:rsidR="004A47A9" w:rsidRPr="007210D3" w:rsidRDefault="004A47A9" w:rsidP="004A47A9">
      <w:pPr>
        <w:pStyle w:val="Subparagrapha"/>
      </w:pPr>
      <w:r w:rsidRPr="007210D3">
        <w:t>Inspect all inlet protection controls dail</w:t>
      </w:r>
      <w:r>
        <w:t xml:space="preserve">y and make required repairs </w:t>
      </w:r>
      <w:r w:rsidRPr="007210D3">
        <w:t>immediately.</w:t>
      </w:r>
    </w:p>
    <w:p w14:paraId="26096429" w14:textId="77777777" w:rsidR="004A47A9" w:rsidRPr="007210D3" w:rsidRDefault="004A47A9" w:rsidP="004A47A9">
      <w:pPr>
        <w:pStyle w:val="Subparagrapha"/>
      </w:pPr>
      <w:r w:rsidRPr="007210D3">
        <w:t>Remove sediment when it has accumulated to four inches anywhere alo</w:t>
      </w:r>
      <w:r>
        <w:t xml:space="preserve">ng </w:t>
      </w:r>
      <w:r w:rsidRPr="007210D3">
        <w:t>the inlet protection.</w:t>
      </w:r>
    </w:p>
    <w:p w14:paraId="51543523" w14:textId="77777777" w:rsidR="004A47A9" w:rsidRDefault="004A47A9" w:rsidP="004A47A9">
      <w:pPr>
        <w:pStyle w:val="Subparagrapha"/>
      </w:pPr>
      <w:r w:rsidRPr="007210D3">
        <w:t>All sediment shall be removed and disposed of off-site.</w:t>
      </w:r>
      <w:r w:rsidRPr="007210D3">
        <w:tab/>
      </w:r>
    </w:p>
    <w:p w14:paraId="26875B0E" w14:textId="77777777" w:rsidR="004A47A9" w:rsidRPr="007210D3" w:rsidRDefault="004A47A9" w:rsidP="004A47A9">
      <w:pPr>
        <w:pStyle w:val="Subparagrapha"/>
      </w:pPr>
      <w:r w:rsidRPr="007210D3">
        <w:t xml:space="preserve">When contributing drainage area has been stabilized, </w:t>
      </w:r>
      <w:r>
        <w:t xml:space="preserve">remove inlet </w:t>
      </w:r>
      <w:r w:rsidRPr="007210D3">
        <w:t>protection, remove sediment, grade area to the required elevation and stabilize immediately.</w:t>
      </w:r>
    </w:p>
    <w:p w14:paraId="31BCEBAC" w14:textId="77777777" w:rsidR="004A47A9" w:rsidRPr="007210D3" w:rsidRDefault="004A47A9" w:rsidP="004A47A9">
      <w:pPr>
        <w:pStyle w:val="Subparagrapha"/>
      </w:pPr>
      <w:r w:rsidRPr="007210D3">
        <w:lastRenderedPageBreak/>
        <w:t>If area around inlet is to be paved, prior to stabi</w:t>
      </w:r>
      <w:r>
        <w:t xml:space="preserve">lization of all contributing </w:t>
      </w:r>
      <w:r w:rsidRPr="007210D3">
        <w:t>drainage area, remove and replace inlet protection with an inle</w:t>
      </w:r>
      <w:r>
        <w:t xml:space="preserve">t protection </w:t>
      </w:r>
      <w:r w:rsidRPr="007210D3">
        <w:t xml:space="preserve">approved for paved areas. </w:t>
      </w:r>
    </w:p>
    <w:p w14:paraId="37A9F92E" w14:textId="77777777" w:rsidR="004A47A9" w:rsidRPr="008B3E32" w:rsidRDefault="004A47A9" w:rsidP="004A47A9">
      <w:pPr>
        <w:pStyle w:val="Paragraph"/>
      </w:pPr>
      <w:r>
        <w:t>Temporary Inlet Protection – Sediment Control Sack</w:t>
      </w:r>
      <w:r w:rsidRPr="00C15986">
        <w:t xml:space="preserve"> </w:t>
      </w:r>
    </w:p>
    <w:p w14:paraId="0EC92F6F" w14:textId="77777777" w:rsidR="004A47A9" w:rsidRPr="007210D3" w:rsidRDefault="004A47A9" w:rsidP="004A47A9">
      <w:pPr>
        <w:pStyle w:val="Paragraph1"/>
      </w:pPr>
      <w:r w:rsidRPr="007210D3">
        <w:t>Application</w:t>
      </w:r>
    </w:p>
    <w:p w14:paraId="572D6102" w14:textId="77777777" w:rsidR="004A47A9" w:rsidRPr="007210D3" w:rsidRDefault="004A47A9" w:rsidP="004A47A9">
      <w:pPr>
        <w:pStyle w:val="Subparagrapha"/>
      </w:pPr>
      <w:r w:rsidRPr="007210D3">
        <w:t>Temporary sediment control sacks sha</w:t>
      </w:r>
      <w:r>
        <w:t xml:space="preserve">ll only be installed at all </w:t>
      </w:r>
      <w:r w:rsidRPr="007210D3">
        <w:t>existing and new-construction storm sewer in</w:t>
      </w:r>
      <w:r>
        <w:t xml:space="preserve">lets and catch basins, where </w:t>
      </w:r>
      <w:r w:rsidRPr="007210D3">
        <w:t>area immediately surrounding inlet is paved.</w:t>
      </w:r>
    </w:p>
    <w:p w14:paraId="02EF5F99" w14:textId="77777777" w:rsidR="004A47A9" w:rsidRPr="007210D3" w:rsidRDefault="004A47A9" w:rsidP="004A47A9">
      <w:pPr>
        <w:pStyle w:val="Subparagrapha"/>
      </w:pPr>
      <w:r w:rsidRPr="007210D3">
        <w:t>Temporary sediment control sacks are not permitted for use where area immediately surrounding inlet is not paved.</w:t>
      </w:r>
    </w:p>
    <w:p w14:paraId="34332A34" w14:textId="77777777" w:rsidR="004A47A9" w:rsidRPr="007210D3" w:rsidRDefault="004A47A9" w:rsidP="004A47A9">
      <w:pPr>
        <w:pStyle w:val="Paragraph1"/>
      </w:pPr>
      <w:r w:rsidRPr="007210D3">
        <w:t>General</w:t>
      </w:r>
    </w:p>
    <w:p w14:paraId="29E6DA85" w14:textId="77777777" w:rsidR="004A47A9" w:rsidRPr="007210D3" w:rsidRDefault="004A47A9" w:rsidP="004A47A9">
      <w:pPr>
        <w:pStyle w:val="Subparagrapha"/>
      </w:pPr>
      <w:r w:rsidRPr="007210D3">
        <w:t>Temporary sediment control sacks shall be proprietary devices and shall be submitted for approval prior to installation.</w:t>
      </w:r>
    </w:p>
    <w:p w14:paraId="1859F1B1" w14:textId="77777777" w:rsidR="004A47A9" w:rsidRPr="007210D3" w:rsidRDefault="004A47A9" w:rsidP="004A47A9">
      <w:pPr>
        <w:pStyle w:val="Subparagrapha"/>
      </w:pPr>
      <w:r w:rsidRPr="007210D3">
        <w:t>Proprietary inlet protection devices shall provide</w:t>
      </w:r>
      <w:r>
        <w:t xml:space="preserve"> a filtering efficiency that </w:t>
      </w:r>
      <w:r w:rsidRPr="007210D3">
        <w:t xml:space="preserve">removes at least 80% of the Total Suspended Solids. </w:t>
      </w:r>
    </w:p>
    <w:p w14:paraId="4D99D0D1" w14:textId="77777777" w:rsidR="004A47A9" w:rsidRPr="007210D3" w:rsidRDefault="004A47A9" w:rsidP="004A47A9">
      <w:pPr>
        <w:pStyle w:val="Subparagrapha"/>
      </w:pPr>
      <w:r w:rsidRPr="007210D3">
        <w:t xml:space="preserve">Proprietary devices shall not slow the runoff </w:t>
      </w:r>
      <w:r>
        <w:t xml:space="preserve">into the structure such that </w:t>
      </w:r>
      <w:r w:rsidRPr="007210D3">
        <w:t>ponding occurs on the travel lanes of street.</w:t>
      </w:r>
    </w:p>
    <w:p w14:paraId="20ECC0A3" w14:textId="77777777" w:rsidR="004A47A9" w:rsidRPr="007210D3" w:rsidRDefault="004A47A9" w:rsidP="004A47A9">
      <w:pPr>
        <w:pStyle w:val="Subparagrapha"/>
      </w:pPr>
      <w:r w:rsidRPr="007210D3">
        <w:t>Temporary sediment control sacks shall include framework or basket.</w:t>
      </w:r>
    </w:p>
    <w:p w14:paraId="35A6F778" w14:textId="77777777" w:rsidR="004A47A9" w:rsidRPr="007210D3" w:rsidRDefault="004A47A9" w:rsidP="004A47A9">
      <w:pPr>
        <w:pStyle w:val="Subparagrapha"/>
      </w:pPr>
      <w:r w:rsidRPr="007210D3">
        <w:t xml:space="preserve">Inlet protection shall be designed and installed with a bypass to allow </w:t>
      </w:r>
      <w:r>
        <w:t>storm</w:t>
      </w:r>
      <w:r w:rsidRPr="007210D3">
        <w:t>water to flow into the storm system during excessive storm events.</w:t>
      </w:r>
    </w:p>
    <w:p w14:paraId="617090A8" w14:textId="77777777" w:rsidR="004A47A9" w:rsidRPr="007210D3" w:rsidRDefault="004A47A9" w:rsidP="004A47A9">
      <w:pPr>
        <w:pStyle w:val="Subparagrapha"/>
      </w:pPr>
      <w:r w:rsidRPr="007210D3">
        <w:t>Inlet protection shall be designed and installed with dumping straps to allow for ease of maintenance.</w:t>
      </w:r>
    </w:p>
    <w:p w14:paraId="366A639C" w14:textId="77777777" w:rsidR="004A47A9" w:rsidRPr="007210D3" w:rsidRDefault="004A47A9" w:rsidP="004A47A9">
      <w:pPr>
        <w:pStyle w:val="Paragraph1"/>
      </w:pPr>
      <w:r w:rsidRPr="007210D3">
        <w:t>Material</w:t>
      </w:r>
    </w:p>
    <w:p w14:paraId="2A7C24B3" w14:textId="77777777" w:rsidR="004A47A9" w:rsidRPr="007210D3" w:rsidRDefault="004A47A9" w:rsidP="004A47A9">
      <w:pPr>
        <w:pStyle w:val="Subparagrapha"/>
      </w:pPr>
      <w:r w:rsidRPr="007210D3">
        <w:t>Frame or basket shall have a top width and lengt</w:t>
      </w:r>
      <w:r>
        <w:t xml:space="preserve">h such that it will fit into </w:t>
      </w:r>
      <w:r w:rsidRPr="007210D3">
        <w:t>the inlet and be supported by the inlet, grate, or storm sewer.</w:t>
      </w:r>
    </w:p>
    <w:p w14:paraId="7798B660" w14:textId="77777777" w:rsidR="004A47A9" w:rsidRPr="007210D3" w:rsidRDefault="004A47A9" w:rsidP="004A47A9">
      <w:pPr>
        <w:pStyle w:val="Subparagrapha"/>
      </w:pPr>
      <w:r w:rsidRPr="007210D3">
        <w:t xml:space="preserve">Temporary sediment control sacks shall only be used for the </w:t>
      </w:r>
      <w:r>
        <w:t xml:space="preserve">specific type of </w:t>
      </w:r>
      <w:r w:rsidRPr="007210D3">
        <w:t>inlet they were designed and recommended by the manufacturer.</w:t>
      </w:r>
    </w:p>
    <w:p w14:paraId="3899686D" w14:textId="77777777" w:rsidR="004A47A9" w:rsidRPr="007210D3" w:rsidRDefault="004A47A9" w:rsidP="004A47A9">
      <w:pPr>
        <w:pStyle w:val="Paragraph1"/>
      </w:pPr>
      <w:r w:rsidRPr="007210D3">
        <w:t>Installation</w:t>
      </w:r>
    </w:p>
    <w:p w14:paraId="7047F8A2" w14:textId="77777777" w:rsidR="004A47A9" w:rsidRPr="007210D3" w:rsidRDefault="004A47A9" w:rsidP="004A47A9">
      <w:pPr>
        <w:pStyle w:val="Subparagrapha"/>
      </w:pPr>
      <w:r w:rsidRPr="007210D3">
        <w:t xml:space="preserve">Inlet protection installation shall conform to the </w:t>
      </w:r>
      <w:r>
        <w:t xml:space="preserve">manufacturer requirements </w:t>
      </w:r>
      <w:r w:rsidRPr="007210D3">
        <w:t>for each specific type of inlet or catch basin.</w:t>
      </w:r>
    </w:p>
    <w:p w14:paraId="141A534B" w14:textId="77777777" w:rsidR="004A47A9" w:rsidRPr="007210D3" w:rsidRDefault="004A47A9" w:rsidP="004A47A9">
      <w:pPr>
        <w:pStyle w:val="Paragraph1"/>
      </w:pPr>
      <w:r w:rsidRPr="007210D3">
        <w:t>Maintenance</w:t>
      </w:r>
    </w:p>
    <w:p w14:paraId="50FA2236" w14:textId="77777777" w:rsidR="004A47A9" w:rsidRPr="007210D3" w:rsidRDefault="004A47A9" w:rsidP="004A47A9">
      <w:pPr>
        <w:pStyle w:val="Subparagrapha"/>
      </w:pPr>
      <w:r w:rsidRPr="007210D3">
        <w:t>Inspect all inlet protection controls dail</w:t>
      </w:r>
      <w:r>
        <w:t xml:space="preserve">y and make required repairs </w:t>
      </w:r>
      <w:r w:rsidRPr="007210D3">
        <w:t>immediately.</w:t>
      </w:r>
    </w:p>
    <w:p w14:paraId="26FF53C6" w14:textId="77777777" w:rsidR="004A47A9" w:rsidRPr="007210D3" w:rsidRDefault="004A47A9" w:rsidP="004A47A9">
      <w:pPr>
        <w:pStyle w:val="Subparagrapha"/>
      </w:pPr>
      <w:r w:rsidRPr="007210D3">
        <w:t>Remove accumulated sediment and debris after each storm event.</w:t>
      </w:r>
    </w:p>
    <w:p w14:paraId="2C3DAAD2" w14:textId="77777777" w:rsidR="004A47A9" w:rsidRPr="007210D3" w:rsidRDefault="004A47A9" w:rsidP="004A47A9">
      <w:pPr>
        <w:pStyle w:val="Subparagrapha"/>
      </w:pPr>
      <w:r w:rsidRPr="007210D3">
        <w:t>Remove sediment when it has accumulated to four inches in the sedime</w:t>
      </w:r>
      <w:r>
        <w:t xml:space="preserve">nt </w:t>
      </w:r>
      <w:r w:rsidRPr="007210D3">
        <w:t>control sack.</w:t>
      </w:r>
    </w:p>
    <w:p w14:paraId="54CF169A" w14:textId="77777777" w:rsidR="004A47A9" w:rsidRPr="007210D3" w:rsidRDefault="004A47A9" w:rsidP="004A47A9">
      <w:pPr>
        <w:pStyle w:val="Subparagrapha"/>
      </w:pPr>
      <w:r w:rsidRPr="007210D3">
        <w:t>All sediment shall be removed and disposed of off-site.</w:t>
      </w:r>
    </w:p>
    <w:p w14:paraId="27A2E365" w14:textId="77777777" w:rsidR="004A47A9" w:rsidRPr="007210D3" w:rsidRDefault="004A47A9" w:rsidP="004A47A9">
      <w:pPr>
        <w:pStyle w:val="Subparagrapha"/>
      </w:pPr>
      <w:r w:rsidRPr="007210D3">
        <w:t>Inlet protection devices shall be removed when contributing dra</w:t>
      </w:r>
      <w:r>
        <w:t xml:space="preserve">inage area </w:t>
      </w:r>
      <w:r w:rsidRPr="007210D3">
        <w:t>has been stabilized.</w:t>
      </w:r>
    </w:p>
    <w:p w14:paraId="2EFA5E2D" w14:textId="77777777" w:rsidR="00BB459D" w:rsidRPr="002521F2" w:rsidRDefault="002521F2" w:rsidP="002521F2">
      <w:pPr>
        <w:pStyle w:val="CommentBox"/>
        <w:rPr>
          <w:rFonts w:ascii="Times New Roman" w:hAnsi="Times New Roman"/>
          <w:sz w:val="22"/>
        </w:rPr>
      </w:pPr>
      <w:r w:rsidRPr="002521F2">
        <w:rPr>
          <w:rFonts w:ascii="Times New Roman" w:hAnsi="Times New Roman"/>
          <w:sz w:val="22"/>
        </w:rPr>
        <w:t>N</w:t>
      </w:r>
      <w:r>
        <w:rPr>
          <w:rFonts w:ascii="Times New Roman" w:hAnsi="Times New Roman"/>
          <w:sz w:val="22"/>
        </w:rPr>
        <w:t>TS</w:t>
      </w:r>
      <w:r w:rsidRPr="002521F2">
        <w:rPr>
          <w:rFonts w:ascii="Times New Roman" w:hAnsi="Times New Roman"/>
          <w:sz w:val="22"/>
        </w:rPr>
        <w:t xml:space="preserve">: </w:t>
      </w:r>
      <w:r>
        <w:rPr>
          <w:rFonts w:ascii="Times New Roman" w:hAnsi="Times New Roman"/>
          <w:sz w:val="22"/>
        </w:rPr>
        <w:t>Stone B</w:t>
      </w:r>
      <w:r w:rsidRPr="002521F2">
        <w:rPr>
          <w:rFonts w:ascii="Times New Roman" w:hAnsi="Times New Roman"/>
          <w:sz w:val="22"/>
        </w:rPr>
        <w:t xml:space="preserve">ag </w:t>
      </w:r>
      <w:r>
        <w:rPr>
          <w:rFonts w:ascii="Times New Roman" w:hAnsi="Times New Roman"/>
          <w:sz w:val="22"/>
        </w:rPr>
        <w:t>I</w:t>
      </w:r>
      <w:r w:rsidRPr="002521F2">
        <w:rPr>
          <w:rFonts w:ascii="Times New Roman" w:hAnsi="Times New Roman"/>
          <w:sz w:val="22"/>
        </w:rPr>
        <w:t xml:space="preserve">nlet </w:t>
      </w:r>
      <w:r>
        <w:rPr>
          <w:rFonts w:ascii="Times New Roman" w:hAnsi="Times New Roman"/>
          <w:sz w:val="22"/>
        </w:rPr>
        <w:t>P</w:t>
      </w:r>
      <w:r w:rsidRPr="002521F2">
        <w:rPr>
          <w:rFonts w:ascii="Times New Roman" w:hAnsi="Times New Roman"/>
          <w:sz w:val="22"/>
        </w:rPr>
        <w:t>rotection is intended for use with a drainage area of 1 acre or less per inlet.  Additional design considerations are required for larger drainage areas.</w:t>
      </w:r>
    </w:p>
    <w:p w14:paraId="55FBBEEF" w14:textId="77777777" w:rsidR="002521F2" w:rsidRPr="008B3E32" w:rsidRDefault="002521F2" w:rsidP="002521F2">
      <w:pPr>
        <w:pStyle w:val="Paragraph"/>
      </w:pPr>
      <w:r>
        <w:t>Temporary Inlet Protection – Stone Bags</w:t>
      </w:r>
      <w:r w:rsidRPr="00C15986">
        <w:t xml:space="preserve"> </w:t>
      </w:r>
    </w:p>
    <w:p w14:paraId="35D8C7D1" w14:textId="77777777" w:rsidR="002521F2" w:rsidRPr="007210D3" w:rsidRDefault="002521F2" w:rsidP="002521F2">
      <w:pPr>
        <w:pStyle w:val="Paragraph1"/>
      </w:pPr>
      <w:r w:rsidRPr="007210D3">
        <w:t>Application</w:t>
      </w:r>
    </w:p>
    <w:p w14:paraId="58767377" w14:textId="77777777" w:rsidR="002521F2" w:rsidRPr="007210D3" w:rsidRDefault="002521F2" w:rsidP="002521F2">
      <w:pPr>
        <w:pStyle w:val="Subparagrapha"/>
      </w:pPr>
      <w:r w:rsidRPr="007210D3">
        <w:t xml:space="preserve">The </w:t>
      </w:r>
      <w:proofErr w:type="gramStart"/>
      <w:r w:rsidRPr="007210D3">
        <w:t>use of stone bag inlet protectio</w:t>
      </w:r>
      <w:r>
        <w:t xml:space="preserve">n is permitted at existing </w:t>
      </w:r>
      <w:r w:rsidRPr="007210D3">
        <w:t>and new-construction storm sewer drop inlets an</w:t>
      </w:r>
      <w:r>
        <w:t>d curb</w:t>
      </w:r>
      <w:proofErr w:type="gramEnd"/>
      <w:r>
        <w:t xml:space="preserve"> inlets, in both paved </w:t>
      </w:r>
      <w:r w:rsidRPr="007210D3">
        <w:t>and un-paved areas.</w:t>
      </w:r>
      <w:r w:rsidRPr="007210D3">
        <w:tab/>
      </w:r>
    </w:p>
    <w:p w14:paraId="53389491" w14:textId="77777777" w:rsidR="002521F2" w:rsidRPr="007210D3" w:rsidRDefault="002521F2" w:rsidP="002521F2">
      <w:pPr>
        <w:pStyle w:val="Paragraph1"/>
      </w:pPr>
      <w:r w:rsidRPr="007210D3">
        <w:t>Structure</w:t>
      </w:r>
    </w:p>
    <w:p w14:paraId="3CA84D93" w14:textId="77777777" w:rsidR="002521F2" w:rsidRPr="007210D3" w:rsidRDefault="002521F2" w:rsidP="002521F2">
      <w:pPr>
        <w:pStyle w:val="Subparagrapha"/>
      </w:pPr>
      <w:r w:rsidRPr="007210D3">
        <w:lastRenderedPageBreak/>
        <w:t>Stone bag inlet protection shall be constructed and installed in conformance with the details provided in the contract documents.</w:t>
      </w:r>
    </w:p>
    <w:p w14:paraId="1FB4E482" w14:textId="77777777" w:rsidR="002521F2" w:rsidRPr="007210D3" w:rsidRDefault="002521F2" w:rsidP="002521F2">
      <w:pPr>
        <w:pStyle w:val="Subparagrapha"/>
      </w:pPr>
      <w:r w:rsidRPr="007210D3">
        <w:t>Structure shall be constructed to a height of one</w:t>
      </w:r>
      <w:r>
        <w:t xml:space="preserve"> to three layers of bags (as </w:t>
      </w:r>
      <w:r w:rsidRPr="007210D3">
        <w:t>necessary).</w:t>
      </w:r>
    </w:p>
    <w:p w14:paraId="79AF1C79" w14:textId="77777777" w:rsidR="002521F2" w:rsidRPr="007210D3" w:rsidRDefault="002521F2" w:rsidP="002521F2">
      <w:pPr>
        <w:pStyle w:val="Subparagrapha"/>
      </w:pPr>
      <w:r w:rsidRPr="007210D3">
        <w:t>Structure shall be constructed to surround</w:t>
      </w:r>
      <w:r>
        <w:t xml:space="preserve"> storm drain inlets in sump </w:t>
      </w:r>
      <w:r w:rsidRPr="007210D3">
        <w:t>(</w:t>
      </w:r>
      <w:r>
        <w:t>depression</w:t>
      </w:r>
      <w:r w:rsidRPr="007210D3">
        <w:t>) areas or to a minimum of three fe</w:t>
      </w:r>
      <w:r>
        <w:t xml:space="preserve">et long at the up-slope side </w:t>
      </w:r>
      <w:r w:rsidRPr="007210D3">
        <w:t>of storm drain inlets and curb inlets (as necessary).</w:t>
      </w:r>
    </w:p>
    <w:p w14:paraId="4DE45893" w14:textId="77777777" w:rsidR="002521F2" w:rsidRPr="007210D3" w:rsidRDefault="002521F2" w:rsidP="002521F2">
      <w:pPr>
        <w:pStyle w:val="Paragraph1"/>
      </w:pPr>
      <w:r w:rsidRPr="007210D3">
        <w:t>Materials</w:t>
      </w:r>
    </w:p>
    <w:p w14:paraId="4C26DABD" w14:textId="77777777" w:rsidR="002521F2" w:rsidRPr="007210D3" w:rsidRDefault="002521F2" w:rsidP="002521F2">
      <w:pPr>
        <w:pStyle w:val="Subparagrapha"/>
      </w:pPr>
      <w:r w:rsidRPr="007210D3">
        <w:t>Bags shall be constructed of non-woven geotextile fabric.</w:t>
      </w:r>
    </w:p>
    <w:p w14:paraId="09A26E9D" w14:textId="77777777" w:rsidR="002521F2" w:rsidRPr="007210D3" w:rsidRDefault="002521F2" w:rsidP="002521F2">
      <w:pPr>
        <w:pStyle w:val="Subparagrapha"/>
      </w:pPr>
      <w:r w:rsidRPr="007210D3">
        <w:t>Traffic Barricades – As needed, to prevent vehicles from hitting the barrier.</w:t>
      </w:r>
    </w:p>
    <w:p w14:paraId="377A2A5E" w14:textId="77777777" w:rsidR="002521F2" w:rsidRPr="007210D3" w:rsidRDefault="002521F2" w:rsidP="002521F2">
      <w:pPr>
        <w:pStyle w:val="Subparagrapha"/>
      </w:pPr>
      <w:proofErr w:type="spellStart"/>
      <w:r w:rsidRPr="007210D3">
        <w:t>INDOT</w:t>
      </w:r>
      <w:proofErr w:type="spellEnd"/>
      <w:r w:rsidRPr="007210D3">
        <w:t xml:space="preserve"> </w:t>
      </w:r>
      <w:r>
        <w:t>#</w:t>
      </w:r>
      <w:r w:rsidRPr="007210D3">
        <w:t>5 washed aggregate.  Aggregate must be larger than storm sewer grate openings.</w:t>
      </w:r>
    </w:p>
    <w:p w14:paraId="64B82DDD" w14:textId="77777777" w:rsidR="002521F2" w:rsidRPr="007210D3" w:rsidRDefault="002521F2" w:rsidP="002521F2">
      <w:pPr>
        <w:pStyle w:val="Paragraph1"/>
      </w:pPr>
      <w:r w:rsidRPr="007210D3">
        <w:t>Installation</w:t>
      </w:r>
    </w:p>
    <w:p w14:paraId="08C46FB3" w14:textId="77777777" w:rsidR="002521F2" w:rsidRPr="007210D3" w:rsidRDefault="002521F2" w:rsidP="002521F2">
      <w:pPr>
        <w:pStyle w:val="Subparagrapha"/>
      </w:pPr>
      <w:r w:rsidRPr="007210D3">
        <w:t>Inlet protection installation shall conform to the</w:t>
      </w:r>
      <w:r>
        <w:t xml:space="preserve"> requirements of the details </w:t>
      </w:r>
      <w:r w:rsidRPr="007210D3">
        <w:t>provided in the contract documents.</w:t>
      </w:r>
    </w:p>
    <w:p w14:paraId="72FDD587" w14:textId="77777777" w:rsidR="002521F2" w:rsidRPr="007210D3" w:rsidRDefault="002521F2" w:rsidP="002521F2">
      <w:pPr>
        <w:pStyle w:val="Subparagrapha"/>
      </w:pPr>
      <w:r w:rsidRPr="007210D3">
        <w:t>Where bags meet existing curbs, overlap bags on</w:t>
      </w:r>
      <w:r>
        <w:t xml:space="preserve">to curb, at least half a bag </w:t>
      </w:r>
      <w:r w:rsidRPr="007210D3">
        <w:t>in length.</w:t>
      </w:r>
    </w:p>
    <w:p w14:paraId="0EF5A265" w14:textId="77777777" w:rsidR="002521F2" w:rsidRPr="007210D3" w:rsidRDefault="002521F2" w:rsidP="002521F2">
      <w:pPr>
        <w:pStyle w:val="Subparagrapha"/>
      </w:pPr>
      <w:r w:rsidRPr="007210D3">
        <w:t>Additional layers of bags shall be overlappin</w:t>
      </w:r>
      <w:r>
        <w:t xml:space="preserve">g with the layer below, with </w:t>
      </w:r>
      <w:r w:rsidRPr="007210D3">
        <w:t>staggered joints.</w:t>
      </w:r>
      <w:r w:rsidRPr="007210D3">
        <w:tab/>
      </w:r>
    </w:p>
    <w:p w14:paraId="0063A408" w14:textId="77777777" w:rsidR="002521F2" w:rsidRPr="007210D3" w:rsidRDefault="002521F2" w:rsidP="002521F2">
      <w:pPr>
        <w:pStyle w:val="Subparagrapha"/>
      </w:pPr>
      <w:r w:rsidRPr="007210D3">
        <w:t xml:space="preserve">Construct a spillway as shown on the </w:t>
      </w:r>
      <w:r w:rsidR="00E854F5">
        <w:t>Drawings</w:t>
      </w:r>
      <w:r w:rsidRPr="007210D3">
        <w:t>.</w:t>
      </w:r>
    </w:p>
    <w:p w14:paraId="0998883F" w14:textId="77777777" w:rsidR="002521F2" w:rsidRPr="007210D3" w:rsidRDefault="002521F2" w:rsidP="002521F2">
      <w:pPr>
        <w:pStyle w:val="Paragraph1"/>
      </w:pPr>
      <w:r w:rsidRPr="007210D3">
        <w:t>Maintenance</w:t>
      </w:r>
    </w:p>
    <w:p w14:paraId="3BAF9B5A" w14:textId="77777777" w:rsidR="002521F2" w:rsidRPr="007210D3" w:rsidRDefault="002521F2" w:rsidP="002521F2">
      <w:pPr>
        <w:pStyle w:val="Subparagrapha"/>
      </w:pPr>
      <w:r w:rsidRPr="007210D3">
        <w:t>Inspect all inlet protection controls dai</w:t>
      </w:r>
      <w:r>
        <w:t xml:space="preserve">ly and make required repairs </w:t>
      </w:r>
      <w:r w:rsidRPr="007210D3">
        <w:t>immediately.</w:t>
      </w:r>
    </w:p>
    <w:p w14:paraId="5AE791F8" w14:textId="77777777" w:rsidR="002521F2" w:rsidRPr="007210D3" w:rsidRDefault="002521F2" w:rsidP="002521F2">
      <w:pPr>
        <w:pStyle w:val="Subparagrapha"/>
      </w:pPr>
      <w:r w:rsidRPr="007210D3">
        <w:t>Remove sediment when it has accumulated to four inches anywhere a</w:t>
      </w:r>
      <w:r>
        <w:t xml:space="preserve">long </w:t>
      </w:r>
      <w:r w:rsidRPr="007210D3">
        <w:t>the inlet protection.</w:t>
      </w:r>
    </w:p>
    <w:p w14:paraId="00D7B030" w14:textId="77777777" w:rsidR="002521F2" w:rsidRPr="007210D3" w:rsidRDefault="002521F2" w:rsidP="002521F2">
      <w:pPr>
        <w:pStyle w:val="Subparagrapha"/>
      </w:pPr>
      <w:r w:rsidRPr="007210D3">
        <w:t>All sediment shall be removed and disposed of off-site.</w:t>
      </w:r>
    </w:p>
    <w:p w14:paraId="6D8ED3C9" w14:textId="77777777" w:rsidR="002521F2" w:rsidRDefault="002521F2" w:rsidP="002521F2">
      <w:pPr>
        <w:pStyle w:val="Subparagrapha"/>
      </w:pPr>
      <w:r w:rsidRPr="007210D3">
        <w:t>When contributing drainage area has be</w:t>
      </w:r>
      <w:r>
        <w:t xml:space="preserve">en stabilized, remove inlet </w:t>
      </w:r>
      <w:r w:rsidRPr="007210D3">
        <w:t>protection, remove sediment, grade unpaved areas to the required elevatio</w:t>
      </w:r>
      <w:r>
        <w:t xml:space="preserve">n </w:t>
      </w:r>
      <w:r>
        <w:tab/>
      </w:r>
      <w:r w:rsidRPr="007210D3">
        <w:t>and stabilize immediately.</w:t>
      </w:r>
    </w:p>
    <w:p w14:paraId="1B5FC8A0" w14:textId="77777777" w:rsidR="002521F2" w:rsidRPr="002521F2" w:rsidRDefault="002521F2" w:rsidP="002521F2">
      <w:pPr>
        <w:pStyle w:val="CommentBox"/>
        <w:rPr>
          <w:rFonts w:ascii="Times New Roman" w:hAnsi="Times New Roman"/>
          <w:sz w:val="22"/>
        </w:rPr>
      </w:pPr>
      <w:r w:rsidRPr="002521F2">
        <w:rPr>
          <w:rFonts w:ascii="Times New Roman" w:hAnsi="Times New Roman"/>
          <w:sz w:val="22"/>
        </w:rPr>
        <w:t xml:space="preserve">NTS: </w:t>
      </w:r>
      <w:r>
        <w:rPr>
          <w:rFonts w:ascii="Times New Roman" w:hAnsi="Times New Roman"/>
          <w:sz w:val="22"/>
        </w:rPr>
        <w:t xml:space="preserve"> </w:t>
      </w:r>
      <w:proofErr w:type="spellStart"/>
      <w:r>
        <w:rPr>
          <w:rFonts w:ascii="Times New Roman" w:hAnsi="Times New Roman"/>
          <w:sz w:val="22"/>
        </w:rPr>
        <w:t>F</w:t>
      </w:r>
      <w:r w:rsidRPr="002521F2">
        <w:rPr>
          <w:rFonts w:ascii="Times New Roman" w:hAnsi="Times New Roman"/>
          <w:sz w:val="22"/>
        </w:rPr>
        <w:t>iltrexx</w:t>
      </w:r>
      <w:proofErr w:type="spellEnd"/>
      <w:r w:rsidRPr="002521F2">
        <w:rPr>
          <w:rFonts w:ascii="Times New Roman" w:hAnsi="Times New Roman"/>
          <w:sz w:val="22"/>
        </w:rPr>
        <w:t xml:space="preserve"> </w:t>
      </w:r>
      <w:r>
        <w:rPr>
          <w:rFonts w:ascii="Times New Roman" w:hAnsi="Times New Roman"/>
          <w:sz w:val="22"/>
        </w:rPr>
        <w:t>I</w:t>
      </w:r>
      <w:r w:rsidRPr="002521F2">
        <w:rPr>
          <w:rFonts w:ascii="Times New Roman" w:hAnsi="Times New Roman"/>
          <w:sz w:val="22"/>
        </w:rPr>
        <w:t xml:space="preserve">nlet </w:t>
      </w:r>
      <w:r>
        <w:rPr>
          <w:rFonts w:ascii="Times New Roman" w:hAnsi="Times New Roman"/>
          <w:sz w:val="22"/>
        </w:rPr>
        <w:t>P</w:t>
      </w:r>
      <w:r w:rsidRPr="002521F2">
        <w:rPr>
          <w:rFonts w:ascii="Times New Roman" w:hAnsi="Times New Roman"/>
          <w:sz w:val="22"/>
        </w:rPr>
        <w:t>rotection is intended for use with a drainage area of 1 acre or less per inlet.  Additional design considerations are required for larger drainage areas.</w:t>
      </w:r>
    </w:p>
    <w:p w14:paraId="44A051DB" w14:textId="77777777" w:rsidR="008A77AE" w:rsidRPr="008B3E32" w:rsidRDefault="008A77AE" w:rsidP="008A77AE">
      <w:pPr>
        <w:pStyle w:val="Paragraph"/>
      </w:pPr>
      <w:r>
        <w:t>Temporary Inlet Protection – Filter Sock</w:t>
      </w:r>
      <w:r w:rsidRPr="008B3E32">
        <w:t xml:space="preserve"> </w:t>
      </w:r>
    </w:p>
    <w:p w14:paraId="55710D15" w14:textId="77777777" w:rsidR="008A77AE" w:rsidRDefault="008A77AE" w:rsidP="008A77AE">
      <w:pPr>
        <w:pStyle w:val="Paragraph1"/>
      </w:pPr>
      <w:r>
        <w:t xml:space="preserve">Inlet Protection- </w:t>
      </w:r>
      <w:proofErr w:type="spellStart"/>
      <w:r>
        <w:t>Filtrexx</w:t>
      </w:r>
      <w:proofErr w:type="spellEnd"/>
      <w:r>
        <w:t xml:space="preserve"> Inlet Protection </w:t>
      </w:r>
    </w:p>
    <w:p w14:paraId="6D0FC641" w14:textId="77777777" w:rsidR="008A77AE" w:rsidRDefault="008A77AE" w:rsidP="00466A7E">
      <w:pPr>
        <w:pStyle w:val="Subparagrapha"/>
      </w:pPr>
      <w:r>
        <w:t>Manufactures:  The following proprietary sediment control devices will be accepted for use as inlet protection:</w:t>
      </w:r>
    </w:p>
    <w:p w14:paraId="11358D79" w14:textId="77777777" w:rsidR="008A77AE" w:rsidRDefault="008A77AE" w:rsidP="00466A7E">
      <w:pPr>
        <w:pStyle w:val="Subparagraph1"/>
      </w:pPr>
      <w:proofErr w:type="spellStart"/>
      <w:r>
        <w:t>Filtrexx</w:t>
      </w:r>
      <w:proofErr w:type="spellEnd"/>
      <w:r>
        <w:t xml:space="preserve"> Inlet Protection </w:t>
      </w:r>
    </w:p>
    <w:p w14:paraId="4E811720" w14:textId="77777777" w:rsidR="008A77AE" w:rsidRPr="007210D3" w:rsidRDefault="008A77AE" w:rsidP="00466A7E">
      <w:pPr>
        <w:pStyle w:val="Subparagraph1"/>
      </w:pPr>
      <w:r>
        <w:t xml:space="preserve">Or equal </w:t>
      </w:r>
      <w:r>
        <w:tab/>
      </w:r>
    </w:p>
    <w:p w14:paraId="4960FAFE" w14:textId="77777777" w:rsidR="008A77AE" w:rsidRDefault="008A77AE" w:rsidP="00466A7E">
      <w:pPr>
        <w:pStyle w:val="Subparagrapha"/>
      </w:pPr>
      <w:r>
        <w:t>Inlet protection shall be</w:t>
      </w:r>
      <w:r w:rsidRPr="007210D3">
        <w:t xml:space="preserve"> used </w:t>
      </w:r>
      <w:r>
        <w:t>and installed as recommended by the manufacture.</w:t>
      </w:r>
    </w:p>
    <w:p w14:paraId="2889D058" w14:textId="77777777" w:rsidR="008A77AE" w:rsidRDefault="008A77AE" w:rsidP="00466A7E">
      <w:pPr>
        <w:pStyle w:val="Subparagrapha"/>
      </w:pPr>
      <w:proofErr w:type="spellStart"/>
      <w:r>
        <w:t>Filtrexx</w:t>
      </w:r>
      <w:proofErr w:type="spellEnd"/>
      <w:r>
        <w:t xml:space="preserve"> </w:t>
      </w:r>
      <w:proofErr w:type="spellStart"/>
      <w:r>
        <w:t>Soxx</w:t>
      </w:r>
      <w:proofErr w:type="spellEnd"/>
      <w:r w:rsidRPr="007210D3">
        <w:t xml:space="preserve"> for use in </w:t>
      </w:r>
      <w:r>
        <w:t>inlet protection</w:t>
      </w:r>
      <w:r w:rsidRPr="007210D3">
        <w:t xml:space="preserve"> shall conform to the following table:</w:t>
      </w:r>
    </w:p>
    <w:p w14:paraId="4A0A934A" w14:textId="77777777" w:rsidR="00466A7E" w:rsidRPr="00466A7E" w:rsidRDefault="00466A7E" w:rsidP="00466A7E">
      <w:pPr>
        <w:pStyle w:val="CommentBox"/>
        <w:rPr>
          <w:rFonts w:ascii="Times New Roman" w:hAnsi="Times New Roman"/>
          <w:sz w:val="22"/>
        </w:rPr>
      </w:pPr>
      <w:r w:rsidRPr="00466A7E">
        <w:rPr>
          <w:rFonts w:ascii="Times New Roman" w:hAnsi="Times New Roman"/>
          <w:sz w:val="22"/>
        </w:rPr>
        <w:t xml:space="preserve">NTS:  </w:t>
      </w:r>
      <w:r>
        <w:rPr>
          <w:rFonts w:ascii="Times New Roman" w:hAnsi="Times New Roman"/>
          <w:sz w:val="22"/>
        </w:rPr>
        <w:t>E</w:t>
      </w:r>
      <w:r w:rsidRPr="00466A7E">
        <w:rPr>
          <w:rFonts w:ascii="Times New Roman" w:hAnsi="Times New Roman"/>
          <w:sz w:val="22"/>
        </w:rPr>
        <w:t xml:space="preserve">dit table below based on project requirements. Designer shall specify required diameter based on manufactures design tool. Remove unused material types. </w:t>
      </w:r>
    </w:p>
    <w:p w14:paraId="12C15720" w14:textId="77777777" w:rsidR="008A77AE" w:rsidRDefault="008A77AE" w:rsidP="00466A7E">
      <w:pPr>
        <w:pStyle w:val="Subparagrapha"/>
        <w:numPr>
          <w:ilvl w:val="0"/>
          <w:numId w:val="0"/>
        </w:numPr>
        <w:ind w:left="1872"/>
      </w:pPr>
    </w:p>
    <w:tbl>
      <w:tblPr>
        <w:tblW w:w="8362" w:type="dxa"/>
        <w:jc w:val="center"/>
        <w:tblLook w:val="04A0" w:firstRow="1" w:lastRow="0" w:firstColumn="1" w:lastColumn="0" w:noHBand="0" w:noVBand="1"/>
      </w:tblPr>
      <w:tblGrid>
        <w:gridCol w:w="1653"/>
        <w:gridCol w:w="1383"/>
        <w:gridCol w:w="1383"/>
        <w:gridCol w:w="1194"/>
        <w:gridCol w:w="1361"/>
        <w:gridCol w:w="1388"/>
      </w:tblGrid>
      <w:tr w:rsidR="00466A7E" w:rsidRPr="007210D3" w14:paraId="6B39B300" w14:textId="77777777" w:rsidTr="00466A7E">
        <w:trPr>
          <w:trHeight w:val="300"/>
          <w:jc w:val="center"/>
        </w:trPr>
        <w:tc>
          <w:tcPr>
            <w:tcW w:w="8362"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E3826EA" w14:textId="77777777" w:rsidR="00466A7E" w:rsidRPr="00CC423E" w:rsidRDefault="00466A7E" w:rsidP="001D777E">
            <w:pPr>
              <w:jc w:val="center"/>
              <w:rPr>
                <w:rFonts w:ascii="Calibri" w:hAnsi="Calibri"/>
                <w:b/>
                <w:bCs/>
                <w:szCs w:val="22"/>
              </w:rPr>
            </w:pPr>
            <w:proofErr w:type="spellStart"/>
            <w:r w:rsidRPr="00CC423E">
              <w:rPr>
                <w:rFonts w:ascii="Calibri" w:hAnsi="Calibri"/>
                <w:b/>
                <w:bCs/>
                <w:szCs w:val="22"/>
              </w:rPr>
              <w:t>Filtrexx</w:t>
            </w:r>
            <w:proofErr w:type="spellEnd"/>
            <w:r w:rsidRPr="00CC423E">
              <w:rPr>
                <w:rFonts w:ascii="Calibri" w:hAnsi="Calibri"/>
                <w:b/>
                <w:bCs/>
                <w:szCs w:val="22"/>
              </w:rPr>
              <w:t xml:space="preserve"> </w:t>
            </w:r>
            <w:r>
              <w:rPr>
                <w:rFonts w:ascii="Calibri" w:hAnsi="Calibri"/>
                <w:b/>
                <w:bCs/>
                <w:szCs w:val="22"/>
              </w:rPr>
              <w:t>Inlet</w:t>
            </w:r>
            <w:r w:rsidRPr="00CC423E">
              <w:rPr>
                <w:rFonts w:ascii="Calibri" w:hAnsi="Calibri"/>
                <w:b/>
                <w:bCs/>
                <w:szCs w:val="22"/>
              </w:rPr>
              <w:t xml:space="preserve"> </w:t>
            </w:r>
            <w:r>
              <w:rPr>
                <w:rFonts w:ascii="Calibri" w:hAnsi="Calibri"/>
                <w:b/>
                <w:bCs/>
                <w:szCs w:val="22"/>
              </w:rPr>
              <w:t xml:space="preserve">Protection </w:t>
            </w:r>
          </w:p>
        </w:tc>
      </w:tr>
      <w:tr w:rsidR="00466A7E" w:rsidRPr="007210D3" w14:paraId="3111A0C8" w14:textId="77777777" w:rsidTr="00466A7E">
        <w:trPr>
          <w:trHeight w:val="315"/>
          <w:jc w:val="center"/>
        </w:trPr>
        <w:tc>
          <w:tcPr>
            <w:tcW w:w="8362"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F94F898" w14:textId="77777777" w:rsidR="00466A7E" w:rsidRPr="007210D3" w:rsidRDefault="00466A7E" w:rsidP="001D777E">
            <w:pPr>
              <w:jc w:val="center"/>
              <w:rPr>
                <w:rFonts w:ascii="Calibri" w:hAnsi="Calibri"/>
                <w:b/>
                <w:bCs/>
                <w:szCs w:val="22"/>
              </w:rPr>
            </w:pPr>
            <w:proofErr w:type="spellStart"/>
            <w:r w:rsidRPr="00CC423E">
              <w:rPr>
                <w:rFonts w:ascii="Calibri" w:hAnsi="Calibri"/>
                <w:b/>
                <w:bCs/>
                <w:szCs w:val="22"/>
              </w:rPr>
              <w:t>Filtrexx</w:t>
            </w:r>
            <w:proofErr w:type="spellEnd"/>
            <w:r w:rsidRPr="00CC423E">
              <w:rPr>
                <w:rFonts w:ascii="Calibri" w:hAnsi="Calibri"/>
                <w:b/>
                <w:bCs/>
                <w:szCs w:val="22"/>
              </w:rPr>
              <w:t xml:space="preserve"> </w:t>
            </w:r>
            <w:proofErr w:type="spellStart"/>
            <w:r>
              <w:rPr>
                <w:rFonts w:ascii="Calibri" w:hAnsi="Calibri"/>
                <w:b/>
                <w:bCs/>
                <w:szCs w:val="22"/>
              </w:rPr>
              <w:t>Soxx</w:t>
            </w:r>
            <w:proofErr w:type="spellEnd"/>
            <w:r>
              <w:rPr>
                <w:rFonts w:ascii="Calibri" w:hAnsi="Calibri"/>
                <w:b/>
                <w:bCs/>
                <w:szCs w:val="22"/>
              </w:rPr>
              <w:t xml:space="preserve"> Material</w:t>
            </w:r>
          </w:p>
        </w:tc>
      </w:tr>
      <w:tr w:rsidR="00466A7E" w:rsidRPr="007210D3" w14:paraId="472EE14B" w14:textId="77777777" w:rsidTr="00466A7E">
        <w:trPr>
          <w:trHeight w:val="315"/>
          <w:jc w:val="center"/>
        </w:trPr>
        <w:tc>
          <w:tcPr>
            <w:tcW w:w="1636" w:type="dxa"/>
            <w:tcBorders>
              <w:top w:val="nil"/>
              <w:left w:val="single" w:sz="8" w:space="0" w:color="auto"/>
              <w:bottom w:val="single" w:sz="8" w:space="0" w:color="auto"/>
              <w:right w:val="single" w:sz="4" w:space="0" w:color="auto"/>
            </w:tcBorders>
            <w:shd w:val="clear" w:color="000000" w:fill="D8D8D8"/>
            <w:noWrap/>
            <w:vAlign w:val="bottom"/>
            <w:hideMark/>
          </w:tcPr>
          <w:p w14:paraId="0C51F007" w14:textId="77777777" w:rsidR="00466A7E" w:rsidRPr="00035008" w:rsidRDefault="00466A7E" w:rsidP="001D777E">
            <w:pPr>
              <w:jc w:val="center"/>
              <w:rPr>
                <w:rFonts w:ascii="Calibri" w:hAnsi="Calibri"/>
                <w:sz w:val="20"/>
                <w:szCs w:val="22"/>
              </w:rPr>
            </w:pPr>
            <w:r w:rsidRPr="00035008">
              <w:rPr>
                <w:rFonts w:ascii="Calibri" w:hAnsi="Calibri"/>
                <w:sz w:val="20"/>
                <w:szCs w:val="22"/>
              </w:rPr>
              <w:t xml:space="preserve">Material Type </w:t>
            </w:r>
          </w:p>
        </w:tc>
        <w:tc>
          <w:tcPr>
            <w:tcW w:w="1383" w:type="dxa"/>
            <w:tcBorders>
              <w:top w:val="nil"/>
              <w:left w:val="nil"/>
              <w:bottom w:val="single" w:sz="8" w:space="0" w:color="auto"/>
              <w:right w:val="single" w:sz="4" w:space="0" w:color="auto"/>
            </w:tcBorders>
            <w:shd w:val="clear" w:color="000000" w:fill="D8D8D8"/>
            <w:noWrap/>
            <w:vAlign w:val="bottom"/>
            <w:hideMark/>
          </w:tcPr>
          <w:p w14:paraId="3E71E814" w14:textId="77777777" w:rsidR="00466A7E" w:rsidRPr="00035008" w:rsidRDefault="00466A7E" w:rsidP="001D777E">
            <w:pPr>
              <w:jc w:val="center"/>
              <w:rPr>
                <w:rFonts w:ascii="Calibri" w:hAnsi="Calibri"/>
                <w:sz w:val="20"/>
                <w:szCs w:val="22"/>
              </w:rPr>
            </w:pPr>
            <w:r w:rsidRPr="00035008">
              <w:rPr>
                <w:rFonts w:ascii="Calibri" w:hAnsi="Calibri"/>
                <w:sz w:val="20"/>
                <w:szCs w:val="22"/>
              </w:rPr>
              <w:t>3mil HDPE</w:t>
            </w:r>
          </w:p>
        </w:tc>
        <w:tc>
          <w:tcPr>
            <w:tcW w:w="1383" w:type="dxa"/>
            <w:tcBorders>
              <w:top w:val="nil"/>
              <w:left w:val="nil"/>
              <w:bottom w:val="single" w:sz="8" w:space="0" w:color="auto"/>
              <w:right w:val="single" w:sz="4" w:space="0" w:color="auto"/>
            </w:tcBorders>
            <w:shd w:val="clear" w:color="000000" w:fill="D8D8D8"/>
            <w:noWrap/>
            <w:vAlign w:val="bottom"/>
            <w:hideMark/>
          </w:tcPr>
          <w:p w14:paraId="32E10F33" w14:textId="77777777" w:rsidR="00466A7E" w:rsidRPr="00035008" w:rsidRDefault="00466A7E" w:rsidP="001D777E">
            <w:pPr>
              <w:jc w:val="center"/>
              <w:rPr>
                <w:rFonts w:ascii="Calibri" w:hAnsi="Calibri"/>
                <w:sz w:val="20"/>
                <w:szCs w:val="22"/>
              </w:rPr>
            </w:pPr>
            <w:r w:rsidRPr="00035008">
              <w:rPr>
                <w:rFonts w:ascii="Calibri" w:hAnsi="Calibri"/>
                <w:sz w:val="20"/>
                <w:szCs w:val="22"/>
              </w:rPr>
              <w:t>5mil HDPE</w:t>
            </w:r>
          </w:p>
        </w:tc>
        <w:tc>
          <w:tcPr>
            <w:tcW w:w="1194" w:type="dxa"/>
            <w:tcBorders>
              <w:top w:val="nil"/>
              <w:left w:val="nil"/>
              <w:bottom w:val="single" w:sz="8" w:space="0" w:color="auto"/>
              <w:right w:val="single" w:sz="8" w:space="0" w:color="auto"/>
            </w:tcBorders>
            <w:shd w:val="clear" w:color="000000" w:fill="D8D8D8"/>
            <w:noWrap/>
            <w:vAlign w:val="bottom"/>
            <w:hideMark/>
          </w:tcPr>
          <w:p w14:paraId="7F10D963" w14:textId="77777777" w:rsidR="00466A7E" w:rsidRPr="00035008" w:rsidRDefault="00466A7E" w:rsidP="001D777E">
            <w:pPr>
              <w:jc w:val="center"/>
              <w:rPr>
                <w:rFonts w:ascii="Calibri" w:hAnsi="Calibri"/>
                <w:sz w:val="20"/>
                <w:szCs w:val="22"/>
              </w:rPr>
            </w:pPr>
            <w:r w:rsidRPr="00035008">
              <w:rPr>
                <w:rFonts w:ascii="Calibri" w:hAnsi="Calibri"/>
                <w:sz w:val="20"/>
                <w:szCs w:val="22"/>
              </w:rPr>
              <w:t>5mil HDPE</w:t>
            </w:r>
          </w:p>
        </w:tc>
        <w:tc>
          <w:tcPr>
            <w:tcW w:w="1383" w:type="dxa"/>
            <w:tcBorders>
              <w:top w:val="nil"/>
              <w:left w:val="nil"/>
              <w:bottom w:val="single" w:sz="8" w:space="0" w:color="auto"/>
              <w:right w:val="single" w:sz="8" w:space="0" w:color="auto"/>
            </w:tcBorders>
            <w:shd w:val="clear" w:color="000000" w:fill="D8D8D8"/>
          </w:tcPr>
          <w:p w14:paraId="44709E34" w14:textId="77777777" w:rsidR="00466A7E" w:rsidRPr="00D03C6E" w:rsidRDefault="00466A7E" w:rsidP="001D777E">
            <w:pPr>
              <w:jc w:val="center"/>
              <w:rPr>
                <w:rFonts w:ascii="Calibri" w:hAnsi="Calibri"/>
                <w:sz w:val="19"/>
                <w:szCs w:val="19"/>
              </w:rPr>
            </w:pPr>
            <w:r w:rsidRPr="00D03C6E">
              <w:rPr>
                <w:rFonts w:ascii="Calibri" w:hAnsi="Calibri"/>
                <w:sz w:val="19"/>
                <w:szCs w:val="19"/>
              </w:rPr>
              <w:t>Multi-</w:t>
            </w:r>
            <w:r w:rsidRPr="00D03C6E">
              <w:rPr>
                <w:rFonts w:ascii="Calibri" w:hAnsi="Calibri"/>
                <w:sz w:val="19"/>
                <w:szCs w:val="19"/>
              </w:rPr>
              <w:lastRenderedPageBreak/>
              <w:t>Filament Polypropylene (</w:t>
            </w:r>
            <w:proofErr w:type="spellStart"/>
            <w:r w:rsidRPr="00D03C6E">
              <w:rPr>
                <w:rFonts w:ascii="Calibri" w:hAnsi="Calibri"/>
                <w:sz w:val="19"/>
                <w:szCs w:val="19"/>
              </w:rPr>
              <w:t>MFPP</w:t>
            </w:r>
            <w:proofErr w:type="spellEnd"/>
            <w:r w:rsidRPr="00D03C6E">
              <w:rPr>
                <w:rFonts w:ascii="Calibri" w:hAnsi="Calibri"/>
                <w:sz w:val="19"/>
                <w:szCs w:val="19"/>
              </w:rPr>
              <w:t>)</w:t>
            </w:r>
          </w:p>
        </w:tc>
        <w:tc>
          <w:tcPr>
            <w:tcW w:w="1383" w:type="dxa"/>
            <w:tcBorders>
              <w:top w:val="nil"/>
              <w:left w:val="nil"/>
              <w:bottom w:val="single" w:sz="8" w:space="0" w:color="auto"/>
              <w:right w:val="single" w:sz="8" w:space="0" w:color="auto"/>
            </w:tcBorders>
            <w:shd w:val="clear" w:color="000000" w:fill="D8D8D8"/>
          </w:tcPr>
          <w:p w14:paraId="2F7218D1" w14:textId="77777777" w:rsidR="00466A7E" w:rsidRPr="00035008" w:rsidRDefault="00466A7E" w:rsidP="001D777E">
            <w:pPr>
              <w:jc w:val="center"/>
              <w:rPr>
                <w:rFonts w:ascii="Calibri" w:hAnsi="Calibri"/>
                <w:sz w:val="20"/>
                <w:szCs w:val="22"/>
              </w:rPr>
            </w:pPr>
            <w:r w:rsidRPr="00035008">
              <w:rPr>
                <w:rFonts w:ascii="Calibri" w:hAnsi="Calibri"/>
                <w:sz w:val="20"/>
                <w:szCs w:val="22"/>
              </w:rPr>
              <w:lastRenderedPageBreak/>
              <w:t>Multi-</w:t>
            </w:r>
            <w:r w:rsidRPr="00035008">
              <w:rPr>
                <w:rFonts w:ascii="Calibri" w:hAnsi="Calibri"/>
                <w:sz w:val="20"/>
                <w:szCs w:val="22"/>
              </w:rPr>
              <w:lastRenderedPageBreak/>
              <w:t xml:space="preserve">Filament Polypropylene Safety </w:t>
            </w:r>
            <w:proofErr w:type="spellStart"/>
            <w:r w:rsidRPr="00035008">
              <w:rPr>
                <w:rFonts w:ascii="Calibri" w:hAnsi="Calibri"/>
                <w:sz w:val="20"/>
                <w:szCs w:val="22"/>
              </w:rPr>
              <w:t>Soxx</w:t>
            </w:r>
            <w:proofErr w:type="spellEnd"/>
          </w:p>
        </w:tc>
      </w:tr>
      <w:tr w:rsidR="00466A7E" w:rsidRPr="007210D3" w14:paraId="420FEDF8" w14:textId="77777777" w:rsidTr="00466A7E">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14:paraId="6C85CC24" w14:textId="77777777" w:rsidR="00466A7E" w:rsidRPr="00035008" w:rsidRDefault="00466A7E" w:rsidP="001D777E">
            <w:pPr>
              <w:jc w:val="center"/>
              <w:rPr>
                <w:rFonts w:ascii="Calibri" w:hAnsi="Calibri"/>
                <w:sz w:val="20"/>
                <w:szCs w:val="22"/>
              </w:rPr>
            </w:pPr>
            <w:r w:rsidRPr="00035008">
              <w:rPr>
                <w:rFonts w:ascii="Calibri" w:hAnsi="Calibri"/>
                <w:sz w:val="20"/>
                <w:szCs w:val="22"/>
              </w:rPr>
              <w:lastRenderedPageBreak/>
              <w:t>Material Characteristics</w:t>
            </w:r>
          </w:p>
        </w:tc>
        <w:tc>
          <w:tcPr>
            <w:tcW w:w="1383" w:type="dxa"/>
            <w:tcBorders>
              <w:top w:val="nil"/>
              <w:left w:val="nil"/>
              <w:bottom w:val="single" w:sz="4" w:space="0" w:color="auto"/>
              <w:right w:val="single" w:sz="4" w:space="0" w:color="auto"/>
            </w:tcBorders>
            <w:shd w:val="clear" w:color="auto" w:fill="auto"/>
            <w:noWrap/>
            <w:vAlign w:val="center"/>
            <w:hideMark/>
          </w:tcPr>
          <w:p w14:paraId="63F56F5F" w14:textId="77777777" w:rsidR="00466A7E" w:rsidRPr="00D03C6E" w:rsidRDefault="00466A7E" w:rsidP="001D777E">
            <w:pPr>
              <w:jc w:val="center"/>
              <w:rPr>
                <w:rFonts w:ascii="Calibri" w:hAnsi="Calibri"/>
                <w:sz w:val="16"/>
                <w:szCs w:val="22"/>
              </w:rPr>
            </w:pPr>
            <w:r w:rsidRPr="00D03C6E">
              <w:rPr>
                <w:rFonts w:ascii="Calibri" w:hAnsi="Calibri"/>
                <w:sz w:val="16"/>
                <w:szCs w:val="22"/>
              </w:rPr>
              <w:t>Photodegradable</w:t>
            </w:r>
          </w:p>
        </w:tc>
        <w:tc>
          <w:tcPr>
            <w:tcW w:w="1383" w:type="dxa"/>
            <w:tcBorders>
              <w:top w:val="nil"/>
              <w:left w:val="nil"/>
              <w:bottom w:val="single" w:sz="4" w:space="0" w:color="auto"/>
              <w:right w:val="single" w:sz="4" w:space="0" w:color="auto"/>
            </w:tcBorders>
            <w:shd w:val="clear" w:color="auto" w:fill="auto"/>
            <w:noWrap/>
            <w:vAlign w:val="center"/>
            <w:hideMark/>
          </w:tcPr>
          <w:p w14:paraId="59BE77BC" w14:textId="77777777" w:rsidR="00466A7E" w:rsidRPr="00D03C6E" w:rsidRDefault="00466A7E" w:rsidP="001D777E">
            <w:pPr>
              <w:jc w:val="center"/>
              <w:rPr>
                <w:rFonts w:ascii="Calibri" w:hAnsi="Calibri"/>
                <w:sz w:val="16"/>
                <w:szCs w:val="22"/>
              </w:rPr>
            </w:pPr>
            <w:r w:rsidRPr="00D03C6E">
              <w:rPr>
                <w:rFonts w:ascii="Calibri" w:hAnsi="Calibri"/>
                <w:sz w:val="16"/>
                <w:szCs w:val="22"/>
              </w:rPr>
              <w:t>Photodegradable</w:t>
            </w:r>
          </w:p>
        </w:tc>
        <w:tc>
          <w:tcPr>
            <w:tcW w:w="1194" w:type="dxa"/>
            <w:tcBorders>
              <w:top w:val="nil"/>
              <w:left w:val="nil"/>
              <w:bottom w:val="single" w:sz="4" w:space="0" w:color="auto"/>
              <w:right w:val="single" w:sz="8" w:space="0" w:color="auto"/>
            </w:tcBorders>
            <w:shd w:val="clear" w:color="auto" w:fill="auto"/>
            <w:noWrap/>
            <w:vAlign w:val="center"/>
            <w:hideMark/>
          </w:tcPr>
          <w:p w14:paraId="7B045A89" w14:textId="77777777" w:rsidR="00466A7E" w:rsidRPr="00D03C6E" w:rsidRDefault="00466A7E" w:rsidP="001D777E">
            <w:pPr>
              <w:jc w:val="center"/>
              <w:rPr>
                <w:rFonts w:ascii="Calibri" w:hAnsi="Calibri"/>
                <w:sz w:val="16"/>
                <w:szCs w:val="22"/>
              </w:rPr>
            </w:pPr>
            <w:r w:rsidRPr="00D03C6E">
              <w:rPr>
                <w:rFonts w:ascii="Calibri" w:hAnsi="Calibri"/>
                <w:sz w:val="16"/>
                <w:szCs w:val="22"/>
              </w:rPr>
              <w:t>Biodegradable</w:t>
            </w:r>
          </w:p>
        </w:tc>
        <w:tc>
          <w:tcPr>
            <w:tcW w:w="1383" w:type="dxa"/>
            <w:tcBorders>
              <w:top w:val="nil"/>
              <w:left w:val="nil"/>
              <w:bottom w:val="single" w:sz="4" w:space="0" w:color="auto"/>
              <w:right w:val="single" w:sz="8" w:space="0" w:color="auto"/>
            </w:tcBorders>
            <w:vAlign w:val="center"/>
          </w:tcPr>
          <w:p w14:paraId="7112218B" w14:textId="77777777" w:rsidR="00466A7E" w:rsidRPr="00D03C6E" w:rsidRDefault="00466A7E" w:rsidP="001D777E">
            <w:pPr>
              <w:jc w:val="center"/>
              <w:rPr>
                <w:rFonts w:ascii="Calibri" w:hAnsi="Calibri"/>
                <w:sz w:val="16"/>
                <w:szCs w:val="22"/>
              </w:rPr>
            </w:pPr>
            <w:r w:rsidRPr="00D03C6E">
              <w:rPr>
                <w:rFonts w:ascii="Calibri" w:hAnsi="Calibri"/>
                <w:sz w:val="16"/>
                <w:szCs w:val="22"/>
              </w:rPr>
              <w:t>Photodegradable</w:t>
            </w:r>
          </w:p>
        </w:tc>
        <w:tc>
          <w:tcPr>
            <w:tcW w:w="1383" w:type="dxa"/>
            <w:tcBorders>
              <w:top w:val="nil"/>
              <w:left w:val="nil"/>
              <w:bottom w:val="single" w:sz="4" w:space="0" w:color="auto"/>
              <w:right w:val="single" w:sz="8" w:space="0" w:color="auto"/>
            </w:tcBorders>
            <w:vAlign w:val="center"/>
          </w:tcPr>
          <w:p w14:paraId="5F9DC15D" w14:textId="77777777" w:rsidR="00466A7E" w:rsidRPr="00D03C6E" w:rsidRDefault="00466A7E" w:rsidP="001D777E">
            <w:pPr>
              <w:jc w:val="center"/>
              <w:rPr>
                <w:rFonts w:ascii="Calibri" w:hAnsi="Calibri"/>
                <w:sz w:val="16"/>
                <w:szCs w:val="22"/>
              </w:rPr>
            </w:pPr>
            <w:r w:rsidRPr="00D03C6E">
              <w:rPr>
                <w:rFonts w:ascii="Calibri" w:hAnsi="Calibri"/>
                <w:sz w:val="16"/>
                <w:szCs w:val="22"/>
              </w:rPr>
              <w:t>Photodegradable</w:t>
            </w:r>
          </w:p>
        </w:tc>
      </w:tr>
      <w:tr w:rsidR="00466A7E" w:rsidRPr="007210D3" w14:paraId="1418921A" w14:textId="77777777" w:rsidTr="00466A7E">
        <w:trPr>
          <w:trHeight w:val="300"/>
          <w:jc w:val="center"/>
        </w:trPr>
        <w:tc>
          <w:tcPr>
            <w:tcW w:w="1636" w:type="dxa"/>
            <w:tcBorders>
              <w:top w:val="nil"/>
              <w:left w:val="single" w:sz="8" w:space="0" w:color="auto"/>
              <w:bottom w:val="single" w:sz="4" w:space="0" w:color="auto"/>
              <w:right w:val="single" w:sz="4" w:space="0" w:color="auto"/>
            </w:tcBorders>
            <w:shd w:val="clear" w:color="auto" w:fill="D9D9D9"/>
            <w:noWrap/>
            <w:vAlign w:val="center"/>
            <w:hideMark/>
          </w:tcPr>
          <w:p w14:paraId="78290D1F" w14:textId="77777777" w:rsidR="00466A7E" w:rsidRPr="00035008" w:rsidRDefault="00466A7E" w:rsidP="001D777E">
            <w:pPr>
              <w:jc w:val="center"/>
              <w:rPr>
                <w:rFonts w:ascii="Calibri" w:hAnsi="Calibri"/>
                <w:sz w:val="20"/>
                <w:szCs w:val="22"/>
              </w:rPr>
            </w:pPr>
            <w:r w:rsidRPr="00035008">
              <w:rPr>
                <w:rFonts w:ascii="Calibri" w:hAnsi="Calibri"/>
                <w:sz w:val="20"/>
                <w:szCs w:val="22"/>
              </w:rPr>
              <w:t>Design Diameters (inch)</w:t>
            </w:r>
          </w:p>
        </w:tc>
        <w:tc>
          <w:tcPr>
            <w:tcW w:w="1383" w:type="dxa"/>
            <w:tcBorders>
              <w:top w:val="nil"/>
              <w:left w:val="nil"/>
              <w:bottom w:val="single" w:sz="4" w:space="0" w:color="auto"/>
              <w:right w:val="single" w:sz="4" w:space="0" w:color="auto"/>
            </w:tcBorders>
            <w:shd w:val="clear" w:color="auto" w:fill="D9D9D9"/>
            <w:noWrap/>
            <w:vAlign w:val="center"/>
            <w:hideMark/>
          </w:tcPr>
          <w:p w14:paraId="59E949C8" w14:textId="77777777" w:rsidR="00466A7E" w:rsidRPr="00035008" w:rsidRDefault="00466A7E" w:rsidP="001D777E">
            <w:pPr>
              <w:jc w:val="center"/>
              <w:rPr>
                <w:rFonts w:ascii="Calibri" w:hAnsi="Calibri"/>
                <w:sz w:val="20"/>
                <w:szCs w:val="22"/>
              </w:rPr>
            </w:pPr>
            <w:r w:rsidRPr="00035008">
              <w:rPr>
                <w:rFonts w:ascii="Calibri" w:hAnsi="Calibri"/>
                <w:sz w:val="20"/>
                <w:szCs w:val="22"/>
              </w:rPr>
              <w:t>5</w:t>
            </w:r>
          </w:p>
          <w:p w14:paraId="65C070AB" w14:textId="77777777" w:rsidR="00466A7E" w:rsidRPr="00035008" w:rsidRDefault="00466A7E" w:rsidP="001D777E">
            <w:pPr>
              <w:jc w:val="center"/>
              <w:rPr>
                <w:rFonts w:ascii="Calibri" w:hAnsi="Calibri"/>
                <w:sz w:val="20"/>
                <w:szCs w:val="22"/>
              </w:rPr>
            </w:pPr>
            <w:r w:rsidRPr="00035008">
              <w:rPr>
                <w:rFonts w:ascii="Calibri" w:hAnsi="Calibri"/>
                <w:sz w:val="20"/>
                <w:szCs w:val="22"/>
              </w:rPr>
              <w:t>8</w:t>
            </w:r>
          </w:p>
          <w:p w14:paraId="22AF495B" w14:textId="77777777" w:rsidR="00466A7E" w:rsidRPr="00035008" w:rsidRDefault="00466A7E" w:rsidP="001D777E">
            <w:pPr>
              <w:jc w:val="center"/>
              <w:rPr>
                <w:rFonts w:ascii="Calibri" w:hAnsi="Calibri"/>
                <w:sz w:val="20"/>
                <w:szCs w:val="22"/>
              </w:rPr>
            </w:pPr>
            <w:r w:rsidRPr="00035008">
              <w:rPr>
                <w:rFonts w:ascii="Calibri" w:hAnsi="Calibri"/>
                <w:sz w:val="20"/>
                <w:szCs w:val="22"/>
              </w:rPr>
              <w:t>12</w:t>
            </w:r>
          </w:p>
          <w:p w14:paraId="399DFDDA" w14:textId="77777777" w:rsidR="00466A7E" w:rsidRPr="00035008" w:rsidRDefault="00466A7E" w:rsidP="001D777E">
            <w:pPr>
              <w:jc w:val="center"/>
              <w:rPr>
                <w:rFonts w:ascii="Calibri" w:hAnsi="Calibri"/>
                <w:sz w:val="20"/>
                <w:szCs w:val="22"/>
              </w:rPr>
            </w:pPr>
            <w:r w:rsidRPr="00035008">
              <w:rPr>
                <w:rFonts w:ascii="Calibri" w:hAnsi="Calibri"/>
                <w:sz w:val="20"/>
                <w:szCs w:val="22"/>
              </w:rPr>
              <w:t>18</w:t>
            </w:r>
          </w:p>
        </w:tc>
        <w:tc>
          <w:tcPr>
            <w:tcW w:w="1383" w:type="dxa"/>
            <w:tcBorders>
              <w:top w:val="nil"/>
              <w:left w:val="nil"/>
              <w:bottom w:val="single" w:sz="4" w:space="0" w:color="auto"/>
              <w:right w:val="single" w:sz="4" w:space="0" w:color="auto"/>
            </w:tcBorders>
            <w:shd w:val="clear" w:color="auto" w:fill="D9D9D9"/>
            <w:noWrap/>
            <w:vAlign w:val="center"/>
            <w:hideMark/>
          </w:tcPr>
          <w:p w14:paraId="7D206D35" w14:textId="77777777" w:rsidR="00466A7E" w:rsidRPr="00035008" w:rsidRDefault="00466A7E" w:rsidP="001D777E">
            <w:pPr>
              <w:jc w:val="center"/>
              <w:rPr>
                <w:rFonts w:ascii="Calibri" w:hAnsi="Calibri"/>
                <w:sz w:val="20"/>
                <w:szCs w:val="22"/>
              </w:rPr>
            </w:pPr>
            <w:r w:rsidRPr="00035008">
              <w:rPr>
                <w:rFonts w:ascii="Calibri" w:hAnsi="Calibri"/>
                <w:sz w:val="20"/>
                <w:szCs w:val="22"/>
              </w:rPr>
              <w:t>5</w:t>
            </w:r>
          </w:p>
          <w:p w14:paraId="600A825D" w14:textId="77777777" w:rsidR="00466A7E" w:rsidRPr="00035008" w:rsidRDefault="00466A7E" w:rsidP="001D777E">
            <w:pPr>
              <w:jc w:val="center"/>
              <w:rPr>
                <w:rFonts w:ascii="Calibri" w:hAnsi="Calibri"/>
                <w:sz w:val="20"/>
                <w:szCs w:val="22"/>
              </w:rPr>
            </w:pPr>
            <w:r w:rsidRPr="00035008">
              <w:rPr>
                <w:rFonts w:ascii="Calibri" w:hAnsi="Calibri"/>
                <w:sz w:val="20"/>
                <w:szCs w:val="22"/>
              </w:rPr>
              <w:t>8</w:t>
            </w:r>
          </w:p>
          <w:p w14:paraId="0E380A39" w14:textId="77777777" w:rsidR="00466A7E" w:rsidRPr="00035008" w:rsidRDefault="00466A7E" w:rsidP="001D777E">
            <w:pPr>
              <w:jc w:val="center"/>
              <w:rPr>
                <w:rFonts w:ascii="Calibri" w:hAnsi="Calibri"/>
                <w:sz w:val="20"/>
                <w:szCs w:val="22"/>
              </w:rPr>
            </w:pPr>
            <w:r w:rsidRPr="00035008">
              <w:rPr>
                <w:rFonts w:ascii="Calibri" w:hAnsi="Calibri"/>
                <w:sz w:val="20"/>
                <w:szCs w:val="22"/>
              </w:rPr>
              <w:t>12</w:t>
            </w:r>
          </w:p>
          <w:p w14:paraId="16ECD76B" w14:textId="77777777" w:rsidR="00466A7E" w:rsidRPr="00035008" w:rsidRDefault="00466A7E" w:rsidP="001D777E">
            <w:pPr>
              <w:jc w:val="center"/>
              <w:rPr>
                <w:rFonts w:ascii="Calibri" w:hAnsi="Calibri"/>
                <w:sz w:val="20"/>
                <w:szCs w:val="22"/>
              </w:rPr>
            </w:pPr>
            <w:r w:rsidRPr="00035008">
              <w:rPr>
                <w:rFonts w:ascii="Calibri" w:hAnsi="Calibri"/>
                <w:sz w:val="20"/>
                <w:szCs w:val="22"/>
              </w:rPr>
              <w:t>18</w:t>
            </w:r>
          </w:p>
          <w:p w14:paraId="1710EBE1" w14:textId="77777777" w:rsidR="00466A7E" w:rsidRPr="00035008" w:rsidRDefault="00466A7E" w:rsidP="001D777E">
            <w:pPr>
              <w:jc w:val="center"/>
              <w:rPr>
                <w:rFonts w:ascii="Calibri" w:hAnsi="Calibri"/>
                <w:sz w:val="20"/>
                <w:szCs w:val="22"/>
              </w:rPr>
            </w:pPr>
            <w:r w:rsidRPr="00035008">
              <w:rPr>
                <w:rFonts w:ascii="Calibri" w:hAnsi="Calibri"/>
                <w:sz w:val="20"/>
                <w:szCs w:val="22"/>
              </w:rPr>
              <w:t>24</w:t>
            </w:r>
          </w:p>
          <w:p w14:paraId="7F35DF91" w14:textId="77777777" w:rsidR="00466A7E" w:rsidRPr="00035008" w:rsidRDefault="00466A7E" w:rsidP="001D777E">
            <w:pPr>
              <w:jc w:val="center"/>
              <w:rPr>
                <w:rFonts w:ascii="Calibri" w:hAnsi="Calibri"/>
                <w:sz w:val="20"/>
                <w:szCs w:val="22"/>
              </w:rPr>
            </w:pPr>
            <w:r w:rsidRPr="00035008">
              <w:rPr>
                <w:rFonts w:ascii="Calibri" w:hAnsi="Calibri"/>
                <w:sz w:val="20"/>
                <w:szCs w:val="22"/>
              </w:rPr>
              <w:t>32</w:t>
            </w:r>
          </w:p>
        </w:tc>
        <w:tc>
          <w:tcPr>
            <w:tcW w:w="1194" w:type="dxa"/>
            <w:tcBorders>
              <w:top w:val="nil"/>
              <w:left w:val="nil"/>
              <w:bottom w:val="single" w:sz="4" w:space="0" w:color="auto"/>
              <w:right w:val="single" w:sz="8" w:space="0" w:color="auto"/>
            </w:tcBorders>
            <w:shd w:val="clear" w:color="auto" w:fill="D9D9D9"/>
            <w:noWrap/>
            <w:vAlign w:val="center"/>
            <w:hideMark/>
          </w:tcPr>
          <w:p w14:paraId="50CEACCB" w14:textId="77777777" w:rsidR="00466A7E" w:rsidRPr="00035008" w:rsidRDefault="00466A7E" w:rsidP="001D777E">
            <w:pPr>
              <w:jc w:val="center"/>
              <w:rPr>
                <w:rFonts w:ascii="Calibri" w:hAnsi="Calibri"/>
                <w:sz w:val="20"/>
                <w:szCs w:val="22"/>
              </w:rPr>
            </w:pPr>
            <w:r w:rsidRPr="00035008">
              <w:rPr>
                <w:rFonts w:ascii="Calibri" w:hAnsi="Calibri"/>
                <w:sz w:val="20"/>
                <w:szCs w:val="22"/>
              </w:rPr>
              <w:t>8</w:t>
            </w:r>
          </w:p>
          <w:p w14:paraId="23C7CFF9" w14:textId="77777777" w:rsidR="00466A7E" w:rsidRPr="00035008" w:rsidRDefault="00466A7E" w:rsidP="001D777E">
            <w:pPr>
              <w:jc w:val="center"/>
              <w:rPr>
                <w:rFonts w:ascii="Calibri" w:hAnsi="Calibri"/>
                <w:sz w:val="20"/>
                <w:szCs w:val="22"/>
              </w:rPr>
            </w:pPr>
            <w:r w:rsidRPr="00035008">
              <w:rPr>
                <w:rFonts w:ascii="Calibri" w:hAnsi="Calibri"/>
                <w:sz w:val="20"/>
                <w:szCs w:val="22"/>
              </w:rPr>
              <w:t>12</w:t>
            </w:r>
          </w:p>
          <w:p w14:paraId="43825055" w14:textId="77777777" w:rsidR="00466A7E" w:rsidRPr="00035008" w:rsidRDefault="00466A7E" w:rsidP="001D777E">
            <w:pPr>
              <w:jc w:val="center"/>
              <w:rPr>
                <w:rFonts w:ascii="Calibri" w:hAnsi="Calibri"/>
                <w:sz w:val="20"/>
                <w:szCs w:val="22"/>
              </w:rPr>
            </w:pPr>
            <w:r w:rsidRPr="00035008">
              <w:rPr>
                <w:rFonts w:ascii="Calibri" w:hAnsi="Calibri"/>
                <w:sz w:val="20"/>
                <w:szCs w:val="22"/>
              </w:rPr>
              <w:t>18</w:t>
            </w:r>
          </w:p>
          <w:p w14:paraId="7950B4A7" w14:textId="77777777" w:rsidR="00466A7E" w:rsidRPr="00035008" w:rsidRDefault="00466A7E" w:rsidP="001D777E">
            <w:pPr>
              <w:jc w:val="center"/>
              <w:rPr>
                <w:rFonts w:ascii="Calibri" w:hAnsi="Calibri"/>
                <w:sz w:val="20"/>
                <w:szCs w:val="22"/>
              </w:rPr>
            </w:pPr>
            <w:r w:rsidRPr="00035008">
              <w:rPr>
                <w:rFonts w:ascii="Calibri" w:hAnsi="Calibri"/>
                <w:sz w:val="20"/>
                <w:szCs w:val="22"/>
              </w:rPr>
              <w:t>24</w:t>
            </w:r>
          </w:p>
          <w:p w14:paraId="282F5A76" w14:textId="77777777" w:rsidR="00466A7E" w:rsidRPr="00035008" w:rsidRDefault="00466A7E" w:rsidP="001D777E">
            <w:pPr>
              <w:jc w:val="center"/>
              <w:rPr>
                <w:rFonts w:ascii="Calibri" w:hAnsi="Calibri"/>
                <w:sz w:val="20"/>
                <w:szCs w:val="22"/>
              </w:rPr>
            </w:pPr>
            <w:r w:rsidRPr="00035008">
              <w:rPr>
                <w:rFonts w:ascii="Calibri" w:hAnsi="Calibri"/>
                <w:sz w:val="20"/>
                <w:szCs w:val="22"/>
              </w:rPr>
              <w:t>32</w:t>
            </w:r>
          </w:p>
        </w:tc>
        <w:tc>
          <w:tcPr>
            <w:tcW w:w="1383" w:type="dxa"/>
            <w:tcBorders>
              <w:top w:val="nil"/>
              <w:left w:val="nil"/>
              <w:bottom w:val="single" w:sz="4" w:space="0" w:color="auto"/>
              <w:right w:val="single" w:sz="8" w:space="0" w:color="auto"/>
            </w:tcBorders>
            <w:shd w:val="clear" w:color="auto" w:fill="D9D9D9"/>
            <w:vAlign w:val="center"/>
          </w:tcPr>
          <w:p w14:paraId="3BAE3B02" w14:textId="77777777" w:rsidR="00466A7E" w:rsidRPr="00035008" w:rsidRDefault="00466A7E" w:rsidP="001D777E">
            <w:pPr>
              <w:jc w:val="center"/>
              <w:rPr>
                <w:rFonts w:ascii="Calibri" w:hAnsi="Calibri"/>
                <w:sz w:val="20"/>
                <w:szCs w:val="22"/>
              </w:rPr>
            </w:pPr>
            <w:r w:rsidRPr="00035008">
              <w:rPr>
                <w:rFonts w:ascii="Calibri" w:hAnsi="Calibri"/>
                <w:sz w:val="20"/>
                <w:szCs w:val="22"/>
              </w:rPr>
              <w:t>8</w:t>
            </w:r>
          </w:p>
          <w:p w14:paraId="261A82E9" w14:textId="77777777" w:rsidR="00466A7E" w:rsidRPr="00035008" w:rsidRDefault="00466A7E" w:rsidP="001D777E">
            <w:pPr>
              <w:jc w:val="center"/>
              <w:rPr>
                <w:rFonts w:ascii="Calibri" w:hAnsi="Calibri"/>
                <w:sz w:val="20"/>
                <w:szCs w:val="22"/>
              </w:rPr>
            </w:pPr>
            <w:r w:rsidRPr="00035008">
              <w:rPr>
                <w:rFonts w:ascii="Calibri" w:hAnsi="Calibri"/>
                <w:sz w:val="20"/>
                <w:szCs w:val="22"/>
              </w:rPr>
              <w:t>12</w:t>
            </w:r>
          </w:p>
          <w:p w14:paraId="621CED8C" w14:textId="77777777" w:rsidR="00466A7E" w:rsidRPr="00035008" w:rsidRDefault="00466A7E" w:rsidP="001D777E">
            <w:pPr>
              <w:jc w:val="center"/>
              <w:rPr>
                <w:rFonts w:ascii="Calibri" w:hAnsi="Calibri"/>
                <w:sz w:val="20"/>
                <w:szCs w:val="22"/>
              </w:rPr>
            </w:pPr>
            <w:r w:rsidRPr="00035008">
              <w:rPr>
                <w:rFonts w:ascii="Calibri" w:hAnsi="Calibri"/>
                <w:sz w:val="20"/>
                <w:szCs w:val="22"/>
              </w:rPr>
              <w:t>18</w:t>
            </w:r>
          </w:p>
          <w:p w14:paraId="0AD209F3" w14:textId="77777777" w:rsidR="00466A7E" w:rsidRPr="00035008" w:rsidRDefault="00466A7E" w:rsidP="001D777E">
            <w:pPr>
              <w:jc w:val="center"/>
              <w:rPr>
                <w:rFonts w:ascii="Calibri" w:hAnsi="Calibri"/>
                <w:sz w:val="20"/>
                <w:szCs w:val="22"/>
              </w:rPr>
            </w:pPr>
            <w:r w:rsidRPr="00035008">
              <w:rPr>
                <w:rFonts w:ascii="Calibri" w:hAnsi="Calibri"/>
                <w:sz w:val="20"/>
                <w:szCs w:val="22"/>
              </w:rPr>
              <w:t>24</w:t>
            </w:r>
          </w:p>
          <w:p w14:paraId="36D46CF2" w14:textId="77777777" w:rsidR="00466A7E" w:rsidRPr="00035008" w:rsidRDefault="00466A7E" w:rsidP="001D777E">
            <w:pPr>
              <w:jc w:val="center"/>
              <w:rPr>
                <w:rFonts w:ascii="Calibri" w:hAnsi="Calibri"/>
                <w:sz w:val="20"/>
                <w:szCs w:val="22"/>
              </w:rPr>
            </w:pPr>
            <w:r w:rsidRPr="00035008">
              <w:rPr>
                <w:rFonts w:ascii="Calibri" w:hAnsi="Calibri"/>
                <w:sz w:val="20"/>
                <w:szCs w:val="22"/>
              </w:rPr>
              <w:t>32</w:t>
            </w:r>
          </w:p>
        </w:tc>
        <w:tc>
          <w:tcPr>
            <w:tcW w:w="1383" w:type="dxa"/>
            <w:tcBorders>
              <w:top w:val="nil"/>
              <w:left w:val="nil"/>
              <w:bottom w:val="single" w:sz="4" w:space="0" w:color="auto"/>
              <w:right w:val="single" w:sz="8" w:space="0" w:color="auto"/>
            </w:tcBorders>
            <w:shd w:val="clear" w:color="auto" w:fill="D9D9D9"/>
            <w:vAlign w:val="center"/>
          </w:tcPr>
          <w:p w14:paraId="0E644633" w14:textId="77777777" w:rsidR="00466A7E" w:rsidRPr="00035008" w:rsidRDefault="00466A7E" w:rsidP="001D777E">
            <w:pPr>
              <w:jc w:val="center"/>
              <w:rPr>
                <w:rFonts w:ascii="Calibri" w:hAnsi="Calibri"/>
                <w:sz w:val="20"/>
                <w:szCs w:val="22"/>
              </w:rPr>
            </w:pPr>
            <w:r w:rsidRPr="00035008">
              <w:rPr>
                <w:rFonts w:ascii="Calibri" w:hAnsi="Calibri"/>
                <w:sz w:val="20"/>
                <w:szCs w:val="22"/>
              </w:rPr>
              <w:t>8</w:t>
            </w:r>
          </w:p>
          <w:p w14:paraId="37E5D48A" w14:textId="77777777" w:rsidR="00466A7E" w:rsidRPr="00035008" w:rsidRDefault="00466A7E" w:rsidP="001D777E">
            <w:pPr>
              <w:jc w:val="center"/>
              <w:rPr>
                <w:rFonts w:ascii="Calibri" w:hAnsi="Calibri"/>
                <w:sz w:val="20"/>
                <w:szCs w:val="22"/>
              </w:rPr>
            </w:pPr>
            <w:r w:rsidRPr="00035008">
              <w:rPr>
                <w:rFonts w:ascii="Calibri" w:hAnsi="Calibri"/>
                <w:sz w:val="20"/>
                <w:szCs w:val="22"/>
              </w:rPr>
              <w:t>12</w:t>
            </w:r>
          </w:p>
          <w:p w14:paraId="07178CF3" w14:textId="77777777" w:rsidR="00466A7E" w:rsidRPr="00035008" w:rsidRDefault="00466A7E" w:rsidP="001D777E">
            <w:pPr>
              <w:jc w:val="center"/>
              <w:rPr>
                <w:rFonts w:ascii="Calibri" w:hAnsi="Calibri"/>
                <w:sz w:val="20"/>
                <w:szCs w:val="22"/>
              </w:rPr>
            </w:pPr>
            <w:r w:rsidRPr="00035008">
              <w:rPr>
                <w:rFonts w:ascii="Calibri" w:hAnsi="Calibri"/>
                <w:sz w:val="20"/>
                <w:szCs w:val="22"/>
              </w:rPr>
              <w:t>18</w:t>
            </w:r>
          </w:p>
          <w:p w14:paraId="2D86FF73" w14:textId="77777777" w:rsidR="00466A7E" w:rsidRPr="00035008" w:rsidRDefault="00466A7E" w:rsidP="001D777E">
            <w:pPr>
              <w:jc w:val="center"/>
              <w:rPr>
                <w:rFonts w:ascii="Calibri" w:hAnsi="Calibri"/>
                <w:sz w:val="20"/>
                <w:szCs w:val="22"/>
              </w:rPr>
            </w:pPr>
            <w:r w:rsidRPr="00035008">
              <w:rPr>
                <w:rFonts w:ascii="Calibri" w:hAnsi="Calibri"/>
                <w:sz w:val="20"/>
                <w:szCs w:val="22"/>
              </w:rPr>
              <w:t>24</w:t>
            </w:r>
          </w:p>
          <w:p w14:paraId="2F02A8F5" w14:textId="77777777" w:rsidR="00466A7E" w:rsidRPr="00035008" w:rsidRDefault="00466A7E" w:rsidP="001D777E">
            <w:pPr>
              <w:jc w:val="center"/>
              <w:rPr>
                <w:rFonts w:ascii="Calibri" w:hAnsi="Calibri"/>
                <w:sz w:val="20"/>
                <w:szCs w:val="22"/>
              </w:rPr>
            </w:pPr>
            <w:r w:rsidRPr="00035008">
              <w:rPr>
                <w:rFonts w:ascii="Calibri" w:hAnsi="Calibri"/>
                <w:sz w:val="20"/>
                <w:szCs w:val="22"/>
              </w:rPr>
              <w:t>32</w:t>
            </w:r>
          </w:p>
        </w:tc>
      </w:tr>
      <w:tr w:rsidR="00466A7E" w:rsidRPr="007210D3" w14:paraId="379C940C" w14:textId="77777777" w:rsidTr="00466A7E">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14:paraId="0DA9B3C9" w14:textId="77777777" w:rsidR="00466A7E" w:rsidRPr="00035008" w:rsidRDefault="00466A7E" w:rsidP="001D777E">
            <w:pPr>
              <w:jc w:val="center"/>
              <w:rPr>
                <w:rFonts w:ascii="Calibri" w:hAnsi="Calibri"/>
                <w:sz w:val="20"/>
                <w:szCs w:val="22"/>
              </w:rPr>
            </w:pPr>
            <w:r w:rsidRPr="00035008">
              <w:rPr>
                <w:rFonts w:ascii="Calibri" w:hAnsi="Calibri"/>
                <w:sz w:val="20"/>
                <w:szCs w:val="22"/>
              </w:rPr>
              <w:t>Mesh Opening (inch)</w:t>
            </w:r>
          </w:p>
        </w:tc>
        <w:tc>
          <w:tcPr>
            <w:tcW w:w="1383" w:type="dxa"/>
            <w:tcBorders>
              <w:top w:val="nil"/>
              <w:left w:val="nil"/>
              <w:bottom w:val="single" w:sz="4" w:space="0" w:color="auto"/>
              <w:right w:val="single" w:sz="4" w:space="0" w:color="auto"/>
            </w:tcBorders>
            <w:shd w:val="clear" w:color="auto" w:fill="auto"/>
            <w:noWrap/>
            <w:vAlign w:val="center"/>
            <w:hideMark/>
          </w:tcPr>
          <w:p w14:paraId="4262CC4F" w14:textId="77777777" w:rsidR="00466A7E" w:rsidRPr="00D03C6E" w:rsidRDefault="00466A7E" w:rsidP="001D777E">
            <w:pPr>
              <w:jc w:val="center"/>
              <w:rPr>
                <w:rFonts w:ascii="Calibri" w:hAnsi="Calibri"/>
                <w:szCs w:val="22"/>
              </w:rPr>
            </w:pPr>
            <w:r w:rsidRPr="00D03C6E">
              <w:rPr>
                <w:rFonts w:ascii="Calibri" w:hAnsi="Calibri" w:cs="Calibri"/>
                <w:szCs w:val="22"/>
              </w:rPr>
              <w:t>⅜</w:t>
            </w:r>
          </w:p>
        </w:tc>
        <w:tc>
          <w:tcPr>
            <w:tcW w:w="1383" w:type="dxa"/>
            <w:tcBorders>
              <w:top w:val="nil"/>
              <w:left w:val="nil"/>
              <w:bottom w:val="single" w:sz="4" w:space="0" w:color="auto"/>
              <w:right w:val="single" w:sz="4" w:space="0" w:color="auto"/>
            </w:tcBorders>
            <w:shd w:val="clear" w:color="auto" w:fill="auto"/>
            <w:noWrap/>
            <w:vAlign w:val="center"/>
            <w:hideMark/>
          </w:tcPr>
          <w:p w14:paraId="6344C591" w14:textId="77777777" w:rsidR="00466A7E" w:rsidRPr="00D03C6E" w:rsidRDefault="00466A7E" w:rsidP="001D777E">
            <w:pPr>
              <w:jc w:val="center"/>
              <w:rPr>
                <w:rFonts w:ascii="Calibri" w:hAnsi="Calibri"/>
                <w:szCs w:val="22"/>
              </w:rPr>
            </w:pPr>
            <w:r w:rsidRPr="00D03C6E">
              <w:rPr>
                <w:rFonts w:ascii="Calibri" w:hAnsi="Calibri" w:cs="Calibri"/>
                <w:szCs w:val="22"/>
              </w:rPr>
              <w:t>⅜</w:t>
            </w:r>
          </w:p>
        </w:tc>
        <w:tc>
          <w:tcPr>
            <w:tcW w:w="1194" w:type="dxa"/>
            <w:tcBorders>
              <w:top w:val="nil"/>
              <w:left w:val="nil"/>
              <w:bottom w:val="single" w:sz="4" w:space="0" w:color="auto"/>
              <w:right w:val="single" w:sz="8" w:space="0" w:color="auto"/>
            </w:tcBorders>
            <w:shd w:val="clear" w:color="auto" w:fill="auto"/>
            <w:noWrap/>
            <w:vAlign w:val="center"/>
            <w:hideMark/>
          </w:tcPr>
          <w:p w14:paraId="605C47D5" w14:textId="77777777" w:rsidR="00466A7E" w:rsidRPr="00D03C6E" w:rsidRDefault="00466A7E" w:rsidP="001D777E">
            <w:pPr>
              <w:jc w:val="center"/>
              <w:rPr>
                <w:rFonts w:ascii="Calibri" w:hAnsi="Calibri"/>
                <w:szCs w:val="22"/>
              </w:rPr>
            </w:pPr>
            <w:r w:rsidRPr="00D03C6E">
              <w:rPr>
                <w:rFonts w:ascii="Calibri" w:hAnsi="Calibri" w:cs="Calibri"/>
                <w:szCs w:val="22"/>
              </w:rPr>
              <w:t>⅜</w:t>
            </w:r>
          </w:p>
        </w:tc>
        <w:tc>
          <w:tcPr>
            <w:tcW w:w="1383" w:type="dxa"/>
            <w:tcBorders>
              <w:top w:val="nil"/>
              <w:left w:val="nil"/>
              <w:bottom w:val="single" w:sz="4" w:space="0" w:color="auto"/>
              <w:right w:val="single" w:sz="8" w:space="0" w:color="auto"/>
            </w:tcBorders>
            <w:vAlign w:val="center"/>
          </w:tcPr>
          <w:p w14:paraId="4F3C8F65" w14:textId="77777777" w:rsidR="00466A7E" w:rsidRPr="00D03C6E" w:rsidRDefault="00466A7E" w:rsidP="001D777E">
            <w:pPr>
              <w:jc w:val="center"/>
              <w:rPr>
                <w:rFonts w:ascii="Calibri" w:hAnsi="Calibri"/>
                <w:szCs w:val="22"/>
              </w:rPr>
            </w:pPr>
            <w:r w:rsidRPr="00D03C6E">
              <w:rPr>
                <w:rFonts w:ascii="Calibri" w:hAnsi="Calibri" w:cs="Calibri"/>
                <w:szCs w:val="22"/>
              </w:rPr>
              <w:t>⅜</w:t>
            </w:r>
          </w:p>
        </w:tc>
        <w:tc>
          <w:tcPr>
            <w:tcW w:w="1383" w:type="dxa"/>
            <w:tcBorders>
              <w:top w:val="nil"/>
              <w:left w:val="nil"/>
              <w:bottom w:val="single" w:sz="4" w:space="0" w:color="auto"/>
              <w:right w:val="single" w:sz="8" w:space="0" w:color="auto"/>
            </w:tcBorders>
            <w:vAlign w:val="center"/>
          </w:tcPr>
          <w:p w14:paraId="6155E770" w14:textId="77777777" w:rsidR="00466A7E" w:rsidRPr="00D03C6E" w:rsidRDefault="00466A7E" w:rsidP="001D777E">
            <w:pPr>
              <w:jc w:val="center"/>
              <w:rPr>
                <w:rFonts w:ascii="Calibri" w:hAnsi="Calibri"/>
                <w:szCs w:val="22"/>
              </w:rPr>
            </w:pPr>
            <w:r w:rsidRPr="00D03C6E">
              <w:rPr>
                <w:rFonts w:ascii="Calibri" w:hAnsi="Calibri" w:cs="Calibri"/>
                <w:szCs w:val="22"/>
              </w:rPr>
              <w:t>⅛</w:t>
            </w:r>
          </w:p>
        </w:tc>
      </w:tr>
      <w:tr w:rsidR="00466A7E" w:rsidRPr="007210D3" w14:paraId="1E4836CB" w14:textId="77777777" w:rsidTr="00466A7E">
        <w:trPr>
          <w:trHeight w:val="300"/>
          <w:jc w:val="center"/>
        </w:trPr>
        <w:tc>
          <w:tcPr>
            <w:tcW w:w="1636" w:type="dxa"/>
            <w:tcBorders>
              <w:top w:val="nil"/>
              <w:left w:val="single" w:sz="8" w:space="0" w:color="auto"/>
              <w:bottom w:val="single" w:sz="4" w:space="0" w:color="auto"/>
              <w:right w:val="single" w:sz="4" w:space="0" w:color="auto"/>
            </w:tcBorders>
            <w:shd w:val="clear" w:color="auto" w:fill="D9D9D9"/>
            <w:noWrap/>
            <w:vAlign w:val="center"/>
            <w:hideMark/>
          </w:tcPr>
          <w:p w14:paraId="0CE85A78" w14:textId="77777777" w:rsidR="00466A7E" w:rsidRPr="00035008" w:rsidRDefault="00466A7E" w:rsidP="001D777E">
            <w:pPr>
              <w:jc w:val="center"/>
              <w:rPr>
                <w:rFonts w:ascii="Calibri" w:hAnsi="Calibri"/>
                <w:sz w:val="20"/>
                <w:szCs w:val="22"/>
              </w:rPr>
            </w:pPr>
            <w:r w:rsidRPr="00035008">
              <w:rPr>
                <w:rFonts w:ascii="Calibri" w:hAnsi="Calibri"/>
                <w:sz w:val="20"/>
                <w:szCs w:val="22"/>
              </w:rPr>
              <w:t>Tensile Strength (psi)</w:t>
            </w:r>
          </w:p>
        </w:tc>
        <w:tc>
          <w:tcPr>
            <w:tcW w:w="1383" w:type="dxa"/>
            <w:tcBorders>
              <w:top w:val="nil"/>
              <w:left w:val="nil"/>
              <w:bottom w:val="single" w:sz="4" w:space="0" w:color="auto"/>
              <w:right w:val="single" w:sz="4" w:space="0" w:color="auto"/>
            </w:tcBorders>
            <w:shd w:val="clear" w:color="auto" w:fill="D9D9D9"/>
            <w:noWrap/>
            <w:vAlign w:val="center"/>
            <w:hideMark/>
          </w:tcPr>
          <w:p w14:paraId="48E3535B" w14:textId="77777777" w:rsidR="00466A7E" w:rsidRPr="00035008" w:rsidRDefault="00466A7E" w:rsidP="001D777E">
            <w:pPr>
              <w:jc w:val="center"/>
              <w:rPr>
                <w:rFonts w:ascii="Calibri" w:hAnsi="Calibri"/>
                <w:sz w:val="20"/>
                <w:szCs w:val="22"/>
              </w:rPr>
            </w:pPr>
            <w:r w:rsidRPr="00035008">
              <w:rPr>
                <w:rFonts w:ascii="Calibri" w:hAnsi="Calibri"/>
                <w:sz w:val="20"/>
                <w:szCs w:val="22"/>
              </w:rPr>
              <w:t>ND</w:t>
            </w:r>
          </w:p>
        </w:tc>
        <w:tc>
          <w:tcPr>
            <w:tcW w:w="1383" w:type="dxa"/>
            <w:tcBorders>
              <w:top w:val="nil"/>
              <w:left w:val="nil"/>
              <w:bottom w:val="single" w:sz="4" w:space="0" w:color="auto"/>
              <w:right w:val="single" w:sz="4" w:space="0" w:color="auto"/>
            </w:tcBorders>
            <w:shd w:val="clear" w:color="auto" w:fill="D9D9D9"/>
            <w:noWrap/>
            <w:vAlign w:val="center"/>
            <w:hideMark/>
          </w:tcPr>
          <w:p w14:paraId="5401B8E0" w14:textId="77777777" w:rsidR="00466A7E" w:rsidRPr="00035008" w:rsidRDefault="00466A7E" w:rsidP="001D777E">
            <w:pPr>
              <w:jc w:val="center"/>
              <w:rPr>
                <w:rFonts w:ascii="Calibri" w:hAnsi="Calibri"/>
                <w:sz w:val="20"/>
                <w:szCs w:val="22"/>
              </w:rPr>
            </w:pPr>
            <w:r w:rsidRPr="00035008">
              <w:rPr>
                <w:rFonts w:ascii="Calibri" w:hAnsi="Calibri"/>
                <w:sz w:val="20"/>
                <w:szCs w:val="22"/>
              </w:rPr>
              <w:t>26</w:t>
            </w:r>
          </w:p>
        </w:tc>
        <w:tc>
          <w:tcPr>
            <w:tcW w:w="1194" w:type="dxa"/>
            <w:tcBorders>
              <w:top w:val="nil"/>
              <w:left w:val="nil"/>
              <w:bottom w:val="single" w:sz="4" w:space="0" w:color="auto"/>
              <w:right w:val="single" w:sz="8" w:space="0" w:color="auto"/>
            </w:tcBorders>
            <w:shd w:val="clear" w:color="auto" w:fill="D9D9D9"/>
            <w:noWrap/>
            <w:vAlign w:val="center"/>
            <w:hideMark/>
          </w:tcPr>
          <w:p w14:paraId="611E5C03" w14:textId="77777777" w:rsidR="00466A7E" w:rsidRPr="00035008" w:rsidRDefault="00466A7E" w:rsidP="001D777E">
            <w:pPr>
              <w:jc w:val="center"/>
              <w:rPr>
                <w:rFonts w:ascii="Calibri" w:hAnsi="Calibri"/>
                <w:sz w:val="20"/>
                <w:szCs w:val="22"/>
              </w:rPr>
            </w:pPr>
            <w:r w:rsidRPr="00035008">
              <w:rPr>
                <w:rFonts w:ascii="Calibri" w:hAnsi="Calibri"/>
                <w:sz w:val="20"/>
                <w:szCs w:val="22"/>
              </w:rPr>
              <w:t>26</w:t>
            </w:r>
          </w:p>
        </w:tc>
        <w:tc>
          <w:tcPr>
            <w:tcW w:w="1383" w:type="dxa"/>
            <w:tcBorders>
              <w:top w:val="nil"/>
              <w:left w:val="nil"/>
              <w:bottom w:val="single" w:sz="4" w:space="0" w:color="auto"/>
              <w:right w:val="single" w:sz="8" w:space="0" w:color="auto"/>
            </w:tcBorders>
            <w:shd w:val="clear" w:color="auto" w:fill="D9D9D9"/>
            <w:vAlign w:val="center"/>
          </w:tcPr>
          <w:p w14:paraId="64BCDBD8" w14:textId="77777777" w:rsidR="00466A7E" w:rsidRPr="00035008" w:rsidRDefault="00466A7E" w:rsidP="001D777E">
            <w:pPr>
              <w:jc w:val="center"/>
              <w:rPr>
                <w:rFonts w:ascii="Calibri" w:hAnsi="Calibri"/>
                <w:sz w:val="20"/>
                <w:szCs w:val="22"/>
              </w:rPr>
            </w:pPr>
            <w:r w:rsidRPr="00035008">
              <w:rPr>
                <w:rFonts w:ascii="Calibri" w:hAnsi="Calibri"/>
                <w:sz w:val="20"/>
                <w:szCs w:val="22"/>
              </w:rPr>
              <w:t>44</w:t>
            </w:r>
          </w:p>
        </w:tc>
        <w:tc>
          <w:tcPr>
            <w:tcW w:w="1383" w:type="dxa"/>
            <w:tcBorders>
              <w:top w:val="nil"/>
              <w:left w:val="nil"/>
              <w:bottom w:val="single" w:sz="4" w:space="0" w:color="auto"/>
              <w:right w:val="single" w:sz="8" w:space="0" w:color="auto"/>
            </w:tcBorders>
            <w:shd w:val="clear" w:color="auto" w:fill="D9D9D9"/>
            <w:vAlign w:val="center"/>
          </w:tcPr>
          <w:p w14:paraId="3C4AD7DE" w14:textId="77777777" w:rsidR="00466A7E" w:rsidRPr="00035008" w:rsidRDefault="00466A7E" w:rsidP="001D777E">
            <w:pPr>
              <w:jc w:val="center"/>
              <w:rPr>
                <w:rFonts w:ascii="Calibri" w:hAnsi="Calibri"/>
                <w:sz w:val="20"/>
                <w:szCs w:val="22"/>
              </w:rPr>
            </w:pPr>
            <w:r w:rsidRPr="00035008">
              <w:rPr>
                <w:rFonts w:ascii="Calibri" w:hAnsi="Calibri"/>
                <w:sz w:val="20"/>
                <w:szCs w:val="22"/>
              </w:rPr>
              <w:t>202</w:t>
            </w:r>
          </w:p>
        </w:tc>
      </w:tr>
      <w:tr w:rsidR="00466A7E" w:rsidRPr="007210D3" w14:paraId="54E6266D" w14:textId="77777777" w:rsidTr="00466A7E">
        <w:trPr>
          <w:trHeight w:val="345"/>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14:paraId="536AC6BD" w14:textId="4E67F191" w:rsidR="00466A7E" w:rsidRPr="00035008" w:rsidRDefault="00466A7E" w:rsidP="001D777E">
            <w:pPr>
              <w:jc w:val="center"/>
              <w:rPr>
                <w:rFonts w:ascii="Calibri" w:hAnsi="Calibri"/>
                <w:sz w:val="20"/>
                <w:szCs w:val="22"/>
              </w:rPr>
            </w:pPr>
            <w:r w:rsidRPr="00035008">
              <w:rPr>
                <w:rFonts w:ascii="Calibri" w:hAnsi="Calibri"/>
                <w:sz w:val="20"/>
                <w:szCs w:val="22"/>
              </w:rPr>
              <w:t>% Original Strength fr</w:t>
            </w:r>
            <w:r w:rsidR="001B3884">
              <w:rPr>
                <w:rFonts w:ascii="Calibri" w:hAnsi="Calibri"/>
                <w:sz w:val="20"/>
                <w:szCs w:val="22"/>
              </w:rPr>
              <w:t>o</w:t>
            </w:r>
            <w:r w:rsidRPr="00035008">
              <w:rPr>
                <w:rFonts w:ascii="Calibri" w:hAnsi="Calibri"/>
                <w:sz w:val="20"/>
                <w:szCs w:val="22"/>
              </w:rPr>
              <w:t>m Ultraviolet Exposure (ASTM G-155)</w:t>
            </w:r>
          </w:p>
        </w:tc>
        <w:tc>
          <w:tcPr>
            <w:tcW w:w="1383" w:type="dxa"/>
            <w:tcBorders>
              <w:top w:val="nil"/>
              <w:left w:val="nil"/>
              <w:bottom w:val="single" w:sz="4" w:space="0" w:color="auto"/>
              <w:right w:val="single" w:sz="4" w:space="0" w:color="auto"/>
            </w:tcBorders>
            <w:shd w:val="clear" w:color="auto" w:fill="auto"/>
            <w:noWrap/>
            <w:vAlign w:val="center"/>
            <w:hideMark/>
          </w:tcPr>
          <w:p w14:paraId="425714F4" w14:textId="77777777" w:rsidR="00466A7E" w:rsidRPr="00035008" w:rsidRDefault="00466A7E" w:rsidP="001D777E">
            <w:pPr>
              <w:jc w:val="center"/>
              <w:rPr>
                <w:rFonts w:ascii="Calibri" w:hAnsi="Calibri"/>
                <w:sz w:val="20"/>
                <w:szCs w:val="22"/>
              </w:rPr>
            </w:pPr>
            <w:r w:rsidRPr="00035008">
              <w:rPr>
                <w:rFonts w:ascii="Calibri" w:hAnsi="Calibri"/>
                <w:sz w:val="20"/>
                <w:szCs w:val="22"/>
              </w:rPr>
              <w:t xml:space="preserve">23% at 1,000 </w:t>
            </w:r>
            <w:proofErr w:type="spellStart"/>
            <w:r w:rsidRPr="00035008">
              <w:rPr>
                <w:rFonts w:ascii="Calibri" w:hAnsi="Calibri"/>
                <w:sz w:val="20"/>
                <w:szCs w:val="22"/>
              </w:rPr>
              <w:t>hr</w:t>
            </w:r>
            <w:proofErr w:type="spellEnd"/>
          </w:p>
        </w:tc>
        <w:tc>
          <w:tcPr>
            <w:tcW w:w="1383" w:type="dxa"/>
            <w:tcBorders>
              <w:top w:val="nil"/>
              <w:left w:val="nil"/>
              <w:bottom w:val="single" w:sz="4" w:space="0" w:color="auto"/>
              <w:right w:val="single" w:sz="4" w:space="0" w:color="auto"/>
            </w:tcBorders>
            <w:shd w:val="clear" w:color="auto" w:fill="auto"/>
            <w:noWrap/>
            <w:vAlign w:val="center"/>
            <w:hideMark/>
          </w:tcPr>
          <w:p w14:paraId="21CBBBBE" w14:textId="77777777" w:rsidR="00466A7E" w:rsidRPr="00035008" w:rsidRDefault="00466A7E" w:rsidP="001D777E">
            <w:pPr>
              <w:jc w:val="center"/>
              <w:rPr>
                <w:rFonts w:ascii="Calibri" w:hAnsi="Calibri"/>
                <w:sz w:val="20"/>
                <w:szCs w:val="22"/>
              </w:rPr>
            </w:pPr>
            <w:r w:rsidRPr="00035008">
              <w:rPr>
                <w:rFonts w:ascii="Calibri" w:hAnsi="Calibri"/>
                <w:sz w:val="20"/>
                <w:szCs w:val="22"/>
              </w:rPr>
              <w:t xml:space="preserve">23% at 1,000 </w:t>
            </w:r>
            <w:proofErr w:type="spellStart"/>
            <w:r w:rsidRPr="00035008">
              <w:rPr>
                <w:rFonts w:ascii="Calibri" w:hAnsi="Calibri"/>
                <w:sz w:val="20"/>
                <w:szCs w:val="22"/>
              </w:rPr>
              <w:t>hr</w:t>
            </w:r>
            <w:proofErr w:type="spellEnd"/>
          </w:p>
        </w:tc>
        <w:tc>
          <w:tcPr>
            <w:tcW w:w="1194" w:type="dxa"/>
            <w:tcBorders>
              <w:top w:val="nil"/>
              <w:left w:val="nil"/>
              <w:bottom w:val="single" w:sz="4" w:space="0" w:color="auto"/>
              <w:right w:val="single" w:sz="8" w:space="0" w:color="auto"/>
            </w:tcBorders>
            <w:shd w:val="clear" w:color="auto" w:fill="auto"/>
            <w:noWrap/>
            <w:vAlign w:val="center"/>
            <w:hideMark/>
          </w:tcPr>
          <w:p w14:paraId="1FEE3F78" w14:textId="77777777" w:rsidR="00466A7E" w:rsidRPr="00035008" w:rsidRDefault="00466A7E" w:rsidP="001D777E">
            <w:pPr>
              <w:jc w:val="center"/>
              <w:rPr>
                <w:rFonts w:ascii="Calibri" w:hAnsi="Calibri"/>
                <w:sz w:val="20"/>
                <w:szCs w:val="22"/>
              </w:rPr>
            </w:pPr>
            <w:r w:rsidRPr="00035008">
              <w:rPr>
                <w:rFonts w:ascii="Calibri" w:hAnsi="Calibri"/>
                <w:sz w:val="20"/>
                <w:szCs w:val="22"/>
              </w:rPr>
              <w:t>ND</w:t>
            </w:r>
          </w:p>
        </w:tc>
        <w:tc>
          <w:tcPr>
            <w:tcW w:w="1383" w:type="dxa"/>
            <w:tcBorders>
              <w:top w:val="nil"/>
              <w:left w:val="nil"/>
              <w:bottom w:val="single" w:sz="4" w:space="0" w:color="auto"/>
              <w:right w:val="single" w:sz="8" w:space="0" w:color="auto"/>
            </w:tcBorders>
            <w:vAlign w:val="center"/>
          </w:tcPr>
          <w:p w14:paraId="12059119" w14:textId="77777777" w:rsidR="00466A7E" w:rsidRPr="00035008" w:rsidRDefault="00466A7E" w:rsidP="001D777E">
            <w:pPr>
              <w:jc w:val="center"/>
              <w:rPr>
                <w:rFonts w:ascii="Calibri" w:hAnsi="Calibri"/>
                <w:sz w:val="20"/>
                <w:szCs w:val="22"/>
              </w:rPr>
            </w:pPr>
            <w:r w:rsidRPr="00035008">
              <w:rPr>
                <w:rFonts w:ascii="Calibri" w:hAnsi="Calibri"/>
                <w:sz w:val="20"/>
                <w:szCs w:val="22"/>
              </w:rPr>
              <w:t xml:space="preserve">100% at 1,000 </w:t>
            </w:r>
            <w:proofErr w:type="spellStart"/>
            <w:r w:rsidRPr="00035008">
              <w:rPr>
                <w:rFonts w:ascii="Calibri" w:hAnsi="Calibri"/>
                <w:sz w:val="20"/>
                <w:szCs w:val="22"/>
              </w:rPr>
              <w:t>hr</w:t>
            </w:r>
            <w:proofErr w:type="spellEnd"/>
          </w:p>
        </w:tc>
        <w:tc>
          <w:tcPr>
            <w:tcW w:w="1383" w:type="dxa"/>
            <w:tcBorders>
              <w:top w:val="nil"/>
              <w:left w:val="nil"/>
              <w:bottom w:val="single" w:sz="4" w:space="0" w:color="auto"/>
              <w:right w:val="single" w:sz="8" w:space="0" w:color="auto"/>
            </w:tcBorders>
            <w:vAlign w:val="center"/>
          </w:tcPr>
          <w:p w14:paraId="7A9C2FE4" w14:textId="77777777" w:rsidR="00466A7E" w:rsidRPr="00035008" w:rsidRDefault="00466A7E" w:rsidP="001D777E">
            <w:pPr>
              <w:jc w:val="center"/>
              <w:rPr>
                <w:rFonts w:ascii="Calibri" w:hAnsi="Calibri"/>
                <w:sz w:val="20"/>
                <w:szCs w:val="22"/>
              </w:rPr>
            </w:pPr>
            <w:r w:rsidRPr="00035008">
              <w:rPr>
                <w:rFonts w:ascii="Calibri" w:hAnsi="Calibri"/>
                <w:sz w:val="20"/>
                <w:szCs w:val="22"/>
              </w:rPr>
              <w:t xml:space="preserve">100% at 1,000 </w:t>
            </w:r>
            <w:proofErr w:type="spellStart"/>
            <w:r w:rsidRPr="00035008">
              <w:rPr>
                <w:rFonts w:ascii="Calibri" w:hAnsi="Calibri"/>
                <w:sz w:val="20"/>
                <w:szCs w:val="22"/>
              </w:rPr>
              <w:t>hr</w:t>
            </w:r>
            <w:proofErr w:type="spellEnd"/>
          </w:p>
        </w:tc>
      </w:tr>
      <w:tr w:rsidR="00466A7E" w:rsidRPr="007210D3" w14:paraId="4DB0D528" w14:textId="77777777" w:rsidTr="00466A7E">
        <w:trPr>
          <w:trHeight w:val="360"/>
          <w:jc w:val="center"/>
        </w:trPr>
        <w:tc>
          <w:tcPr>
            <w:tcW w:w="1636" w:type="dxa"/>
            <w:tcBorders>
              <w:top w:val="nil"/>
              <w:left w:val="single" w:sz="8" w:space="0" w:color="auto"/>
              <w:bottom w:val="single" w:sz="8" w:space="0" w:color="auto"/>
              <w:right w:val="single" w:sz="4" w:space="0" w:color="auto"/>
            </w:tcBorders>
            <w:shd w:val="clear" w:color="auto" w:fill="D9D9D9"/>
            <w:noWrap/>
            <w:vAlign w:val="center"/>
            <w:hideMark/>
          </w:tcPr>
          <w:p w14:paraId="1C5D1351" w14:textId="77777777" w:rsidR="00466A7E" w:rsidRPr="00035008" w:rsidRDefault="00466A7E" w:rsidP="001D777E">
            <w:pPr>
              <w:jc w:val="center"/>
              <w:rPr>
                <w:rFonts w:ascii="Calibri" w:hAnsi="Calibri"/>
                <w:sz w:val="20"/>
                <w:szCs w:val="22"/>
              </w:rPr>
            </w:pPr>
            <w:r w:rsidRPr="00035008">
              <w:rPr>
                <w:rFonts w:ascii="Calibri" w:hAnsi="Calibri"/>
                <w:sz w:val="20"/>
                <w:szCs w:val="22"/>
              </w:rPr>
              <w:t>Functional Longevity/Project Duration</w:t>
            </w:r>
          </w:p>
        </w:tc>
        <w:tc>
          <w:tcPr>
            <w:tcW w:w="1383" w:type="dxa"/>
            <w:tcBorders>
              <w:top w:val="nil"/>
              <w:left w:val="nil"/>
              <w:bottom w:val="single" w:sz="8" w:space="0" w:color="auto"/>
              <w:right w:val="single" w:sz="4" w:space="0" w:color="auto"/>
            </w:tcBorders>
            <w:shd w:val="clear" w:color="auto" w:fill="D9D9D9"/>
            <w:noWrap/>
            <w:vAlign w:val="center"/>
            <w:hideMark/>
          </w:tcPr>
          <w:p w14:paraId="39BADD99" w14:textId="77777777" w:rsidR="00466A7E" w:rsidRPr="00035008" w:rsidRDefault="00466A7E" w:rsidP="001D777E">
            <w:pPr>
              <w:jc w:val="center"/>
              <w:rPr>
                <w:rFonts w:ascii="Calibri" w:hAnsi="Calibri"/>
                <w:sz w:val="20"/>
                <w:szCs w:val="22"/>
              </w:rPr>
            </w:pPr>
            <w:r w:rsidRPr="00035008">
              <w:rPr>
                <w:rFonts w:ascii="Calibri" w:hAnsi="Calibri"/>
                <w:sz w:val="20"/>
                <w:szCs w:val="22"/>
              </w:rPr>
              <w:t xml:space="preserve">6 </w:t>
            </w:r>
            <w:proofErr w:type="spellStart"/>
            <w:r w:rsidRPr="00035008">
              <w:rPr>
                <w:rFonts w:ascii="Calibri" w:hAnsi="Calibri"/>
                <w:sz w:val="20"/>
                <w:szCs w:val="22"/>
              </w:rPr>
              <w:t>mo</w:t>
            </w:r>
            <w:proofErr w:type="spellEnd"/>
            <w:r w:rsidRPr="00035008">
              <w:rPr>
                <w:rFonts w:ascii="Calibri" w:hAnsi="Calibri"/>
                <w:sz w:val="20"/>
                <w:szCs w:val="22"/>
              </w:rPr>
              <w:t xml:space="preserve">–2 </w:t>
            </w:r>
            <w:proofErr w:type="spellStart"/>
            <w:r w:rsidRPr="00035008">
              <w:rPr>
                <w:rFonts w:ascii="Calibri" w:hAnsi="Calibri"/>
                <w:sz w:val="20"/>
                <w:szCs w:val="22"/>
              </w:rPr>
              <w:t>yr</w:t>
            </w:r>
            <w:proofErr w:type="spellEnd"/>
          </w:p>
        </w:tc>
        <w:tc>
          <w:tcPr>
            <w:tcW w:w="1383" w:type="dxa"/>
            <w:tcBorders>
              <w:top w:val="nil"/>
              <w:left w:val="nil"/>
              <w:bottom w:val="single" w:sz="8" w:space="0" w:color="auto"/>
              <w:right w:val="single" w:sz="4" w:space="0" w:color="auto"/>
            </w:tcBorders>
            <w:shd w:val="clear" w:color="auto" w:fill="D9D9D9"/>
            <w:noWrap/>
            <w:vAlign w:val="center"/>
            <w:hideMark/>
          </w:tcPr>
          <w:p w14:paraId="50D401E2" w14:textId="77777777" w:rsidR="00466A7E" w:rsidRPr="00035008" w:rsidRDefault="00466A7E" w:rsidP="001D777E">
            <w:pPr>
              <w:jc w:val="center"/>
              <w:rPr>
                <w:rFonts w:ascii="Calibri" w:hAnsi="Calibri"/>
                <w:sz w:val="20"/>
                <w:szCs w:val="22"/>
              </w:rPr>
            </w:pPr>
            <w:r w:rsidRPr="00035008">
              <w:rPr>
                <w:rFonts w:ascii="Calibri" w:hAnsi="Calibri"/>
                <w:sz w:val="20"/>
                <w:szCs w:val="22"/>
              </w:rPr>
              <w:t xml:space="preserve">9 </w:t>
            </w:r>
            <w:proofErr w:type="spellStart"/>
            <w:r w:rsidRPr="00035008">
              <w:rPr>
                <w:rFonts w:ascii="Calibri" w:hAnsi="Calibri"/>
                <w:sz w:val="20"/>
                <w:szCs w:val="22"/>
              </w:rPr>
              <w:t>mo</w:t>
            </w:r>
            <w:proofErr w:type="spellEnd"/>
            <w:r w:rsidRPr="00035008">
              <w:rPr>
                <w:rFonts w:ascii="Calibri" w:hAnsi="Calibri"/>
                <w:sz w:val="20"/>
                <w:szCs w:val="22"/>
              </w:rPr>
              <w:t xml:space="preserve">–3 </w:t>
            </w:r>
            <w:proofErr w:type="spellStart"/>
            <w:r w:rsidRPr="00035008">
              <w:rPr>
                <w:rFonts w:ascii="Calibri" w:hAnsi="Calibri"/>
                <w:sz w:val="20"/>
                <w:szCs w:val="22"/>
              </w:rPr>
              <w:t>yr</w:t>
            </w:r>
            <w:proofErr w:type="spellEnd"/>
          </w:p>
        </w:tc>
        <w:tc>
          <w:tcPr>
            <w:tcW w:w="1194" w:type="dxa"/>
            <w:tcBorders>
              <w:top w:val="nil"/>
              <w:left w:val="nil"/>
              <w:bottom w:val="single" w:sz="8" w:space="0" w:color="auto"/>
              <w:right w:val="single" w:sz="8" w:space="0" w:color="auto"/>
            </w:tcBorders>
            <w:shd w:val="clear" w:color="auto" w:fill="D9D9D9"/>
            <w:noWrap/>
            <w:vAlign w:val="center"/>
            <w:hideMark/>
          </w:tcPr>
          <w:p w14:paraId="705929FE" w14:textId="77777777" w:rsidR="00466A7E" w:rsidRPr="00035008" w:rsidRDefault="00466A7E" w:rsidP="001D777E">
            <w:pPr>
              <w:jc w:val="center"/>
              <w:rPr>
                <w:rFonts w:ascii="Calibri" w:hAnsi="Calibri"/>
                <w:sz w:val="20"/>
                <w:szCs w:val="22"/>
              </w:rPr>
            </w:pPr>
            <w:r w:rsidRPr="00035008">
              <w:rPr>
                <w:rFonts w:ascii="Calibri" w:hAnsi="Calibri"/>
                <w:sz w:val="20"/>
                <w:szCs w:val="22"/>
              </w:rPr>
              <w:t>6 –12 months</w:t>
            </w:r>
          </w:p>
        </w:tc>
        <w:tc>
          <w:tcPr>
            <w:tcW w:w="1383" w:type="dxa"/>
            <w:tcBorders>
              <w:top w:val="nil"/>
              <w:left w:val="nil"/>
              <w:bottom w:val="single" w:sz="8" w:space="0" w:color="auto"/>
              <w:right w:val="single" w:sz="8" w:space="0" w:color="auto"/>
            </w:tcBorders>
            <w:shd w:val="clear" w:color="auto" w:fill="D9D9D9"/>
            <w:vAlign w:val="center"/>
          </w:tcPr>
          <w:p w14:paraId="27ACEEE2" w14:textId="77777777" w:rsidR="00466A7E" w:rsidRPr="00035008" w:rsidRDefault="00466A7E" w:rsidP="001D777E">
            <w:pPr>
              <w:jc w:val="center"/>
              <w:rPr>
                <w:rFonts w:ascii="Calibri" w:hAnsi="Calibri"/>
                <w:sz w:val="20"/>
                <w:szCs w:val="22"/>
              </w:rPr>
            </w:pPr>
            <w:r w:rsidRPr="00035008">
              <w:rPr>
                <w:rFonts w:ascii="Calibri" w:hAnsi="Calibri"/>
                <w:sz w:val="20"/>
                <w:szCs w:val="22"/>
              </w:rPr>
              <w:t>1 –4 year</w:t>
            </w:r>
          </w:p>
        </w:tc>
        <w:tc>
          <w:tcPr>
            <w:tcW w:w="1383" w:type="dxa"/>
            <w:tcBorders>
              <w:top w:val="nil"/>
              <w:left w:val="nil"/>
              <w:bottom w:val="single" w:sz="8" w:space="0" w:color="auto"/>
              <w:right w:val="single" w:sz="8" w:space="0" w:color="auto"/>
            </w:tcBorders>
            <w:shd w:val="clear" w:color="auto" w:fill="D9D9D9"/>
            <w:vAlign w:val="center"/>
          </w:tcPr>
          <w:p w14:paraId="30552673" w14:textId="77777777" w:rsidR="00466A7E" w:rsidRPr="00035008" w:rsidRDefault="00466A7E" w:rsidP="001D777E">
            <w:pPr>
              <w:jc w:val="center"/>
              <w:rPr>
                <w:rFonts w:ascii="Calibri" w:hAnsi="Calibri"/>
                <w:sz w:val="20"/>
                <w:szCs w:val="22"/>
              </w:rPr>
            </w:pPr>
            <w:r w:rsidRPr="00035008">
              <w:rPr>
                <w:rFonts w:ascii="Calibri" w:hAnsi="Calibri"/>
                <w:sz w:val="20"/>
                <w:szCs w:val="22"/>
              </w:rPr>
              <w:t>2 –5 year</w:t>
            </w:r>
          </w:p>
        </w:tc>
      </w:tr>
    </w:tbl>
    <w:p w14:paraId="13EE2F08" w14:textId="77777777" w:rsidR="00466A7E" w:rsidRDefault="00466A7E" w:rsidP="00466A7E">
      <w:pPr>
        <w:pStyle w:val="Subparagrapha"/>
        <w:numPr>
          <w:ilvl w:val="0"/>
          <w:numId w:val="0"/>
        </w:numPr>
        <w:ind w:left="1872"/>
      </w:pPr>
    </w:p>
    <w:p w14:paraId="338F1508" w14:textId="77777777" w:rsidR="00466A7E" w:rsidRPr="00B002B3" w:rsidRDefault="00466A7E" w:rsidP="00466A7E">
      <w:pPr>
        <w:pStyle w:val="Subparagrapha"/>
      </w:pPr>
      <w:proofErr w:type="spellStart"/>
      <w:r w:rsidRPr="003F4CF3">
        <w:t>Filtrexx</w:t>
      </w:r>
      <w:proofErr w:type="spellEnd"/>
      <w:r w:rsidRPr="003F4CF3">
        <w:t xml:space="preserve"> </w:t>
      </w:r>
      <w:r>
        <w:t>Inlet</w:t>
      </w:r>
      <w:r w:rsidRPr="003F4CF3">
        <w:t xml:space="preserve"> Control </w:t>
      </w:r>
      <w:proofErr w:type="spellStart"/>
      <w:r w:rsidRPr="003F4CF3">
        <w:t>Soxx</w:t>
      </w:r>
      <w:proofErr w:type="spellEnd"/>
      <w:r w:rsidRPr="003F4CF3">
        <w:t xml:space="preserve"> shall contain a coarse composted material that</w:t>
      </w:r>
      <w:r>
        <w:t xml:space="preserve"> </w:t>
      </w:r>
      <w:r w:rsidRPr="003F4CF3">
        <w:t xml:space="preserve">is a Certified </w:t>
      </w:r>
      <w:proofErr w:type="spellStart"/>
      <w:r w:rsidRPr="003F4CF3">
        <w:t>Filtrexx</w:t>
      </w:r>
      <w:proofErr w:type="spellEnd"/>
      <w:r w:rsidRPr="003F4CF3">
        <w:t xml:space="preserve"> Filter</w:t>
      </w:r>
      <w:r>
        <w:t xml:space="preserve"> </w:t>
      </w:r>
      <w:r w:rsidRPr="003F4CF3">
        <w:t>Media.</w:t>
      </w:r>
      <w:r w:rsidRPr="003F4CF3">
        <w:tab/>
      </w:r>
      <w:r>
        <w:t xml:space="preserve"> </w:t>
      </w:r>
    </w:p>
    <w:p w14:paraId="1326A68E" w14:textId="77777777" w:rsidR="00466A7E" w:rsidRDefault="00466A7E" w:rsidP="00466A7E">
      <w:pPr>
        <w:pStyle w:val="Subparagrapha"/>
      </w:pPr>
      <w:r w:rsidRPr="007210D3">
        <w:t xml:space="preserve">Sediment barriers shall be inspected immediately after each rainfall and at </w:t>
      </w:r>
      <w:r>
        <w:t xml:space="preserve">least </w:t>
      </w:r>
      <w:r w:rsidRPr="007210D3">
        <w:t xml:space="preserve">daily during prolonged rainfall.  Any required repairs shall be made </w:t>
      </w:r>
      <w:r>
        <w:t>immediately</w:t>
      </w:r>
      <w:r w:rsidRPr="007210D3">
        <w:t>.</w:t>
      </w:r>
    </w:p>
    <w:p w14:paraId="4CD05679" w14:textId="77777777" w:rsidR="00466A7E" w:rsidRPr="007210D3" w:rsidRDefault="00466A7E" w:rsidP="00466A7E">
      <w:pPr>
        <w:pStyle w:val="Subparagrapha"/>
      </w:pPr>
      <w:r w:rsidRPr="007210D3">
        <w:t>Sediment deposits should be removed after each storm event.  They must be removed when deposits reach approximately one-half the height of the barrier.</w:t>
      </w:r>
    </w:p>
    <w:p w14:paraId="6F924555" w14:textId="77777777" w:rsidR="00466A7E" w:rsidRDefault="00466A7E" w:rsidP="00466A7E">
      <w:pPr>
        <w:pStyle w:val="Subparagrapha"/>
      </w:pPr>
      <w:r>
        <w:t>A</w:t>
      </w:r>
      <w:r w:rsidRPr="007210D3">
        <w:t xml:space="preserve">ny sediment deposits remaining, in place, after the barrier has been removed shall be </w:t>
      </w:r>
      <w:r>
        <w:t>removed offsite.</w:t>
      </w:r>
    </w:p>
    <w:p w14:paraId="597AC4DD" w14:textId="77777777" w:rsidR="00466A7E" w:rsidRDefault="00466A7E" w:rsidP="00466A7E">
      <w:pPr>
        <w:pStyle w:val="Subparagrapha"/>
      </w:pPr>
      <w:proofErr w:type="spellStart"/>
      <w:r>
        <w:t>Filtrexx</w:t>
      </w:r>
      <w:proofErr w:type="spellEnd"/>
      <w:r>
        <w:t xml:space="preserve"> Inlet Control</w:t>
      </w:r>
      <w:r w:rsidRPr="007A76D2">
        <w:t xml:space="preserve"> </w:t>
      </w:r>
      <w:r>
        <w:t xml:space="preserve">including </w:t>
      </w:r>
      <w:proofErr w:type="spellStart"/>
      <w:r w:rsidRPr="003F4CF3">
        <w:t>Filtrexx</w:t>
      </w:r>
      <w:proofErr w:type="spellEnd"/>
      <w:r w:rsidRPr="003F4CF3">
        <w:t xml:space="preserve"> Filter</w:t>
      </w:r>
      <w:r>
        <w:t xml:space="preserve"> </w:t>
      </w:r>
      <w:proofErr w:type="gramStart"/>
      <w:r w:rsidRPr="003F4CF3">
        <w:t>Media</w:t>
      </w:r>
      <w:r>
        <w:t>,</w:t>
      </w:r>
      <w:proofErr w:type="gramEnd"/>
      <w:r>
        <w:t xml:space="preserve"> shall be properly disposed of offsite.</w:t>
      </w:r>
    </w:p>
    <w:p w14:paraId="55DF3D35" w14:textId="77777777" w:rsidR="00D44385" w:rsidRPr="00D44385" w:rsidRDefault="00D44385" w:rsidP="00D44385">
      <w:pPr>
        <w:pStyle w:val="CommentBox"/>
        <w:rPr>
          <w:rFonts w:ascii="Times New Roman" w:hAnsi="Times New Roman"/>
          <w:sz w:val="22"/>
        </w:rPr>
      </w:pPr>
      <w:r w:rsidRPr="00D44385">
        <w:rPr>
          <w:rFonts w:ascii="Times New Roman" w:hAnsi="Times New Roman"/>
          <w:sz w:val="22"/>
        </w:rPr>
        <w:t>N</w:t>
      </w:r>
      <w:r>
        <w:rPr>
          <w:rFonts w:ascii="Times New Roman" w:hAnsi="Times New Roman"/>
          <w:sz w:val="22"/>
        </w:rPr>
        <w:t>TS</w:t>
      </w:r>
      <w:r w:rsidRPr="00D44385">
        <w:rPr>
          <w:rFonts w:ascii="Times New Roman" w:hAnsi="Times New Roman"/>
          <w:sz w:val="22"/>
        </w:rPr>
        <w:t xml:space="preserve">: </w:t>
      </w:r>
      <w:r>
        <w:rPr>
          <w:rFonts w:ascii="Times New Roman" w:hAnsi="Times New Roman"/>
          <w:sz w:val="22"/>
        </w:rPr>
        <w:t xml:space="preserve"> T</w:t>
      </w:r>
      <w:r w:rsidRPr="00D44385">
        <w:rPr>
          <w:rFonts w:ascii="Times New Roman" w:hAnsi="Times New Roman"/>
          <w:sz w:val="22"/>
        </w:rPr>
        <w:t>emporary sediment traps are intended for use with a drainage area of 5 acres or less.  Additional design considerations are required for larger drainage areas.</w:t>
      </w:r>
    </w:p>
    <w:p w14:paraId="703BFBCF" w14:textId="77777777" w:rsidR="00D44385" w:rsidRPr="007210D3" w:rsidRDefault="00D44385" w:rsidP="00D44385">
      <w:pPr>
        <w:pStyle w:val="ArticleHeading"/>
      </w:pPr>
      <w:r w:rsidRPr="007210D3">
        <w:t>TEMPORARY SEDIMENT TRAP</w:t>
      </w:r>
    </w:p>
    <w:p w14:paraId="48382112" w14:textId="77777777" w:rsidR="00D44385" w:rsidRPr="007210D3" w:rsidRDefault="00D44385" w:rsidP="00D44385">
      <w:pPr>
        <w:pStyle w:val="Paragraph"/>
      </w:pPr>
      <w:r w:rsidRPr="007210D3">
        <w:t>General</w:t>
      </w:r>
    </w:p>
    <w:p w14:paraId="2C598688" w14:textId="77777777" w:rsidR="00D44385" w:rsidRPr="007210D3" w:rsidRDefault="00D44385" w:rsidP="00D44385">
      <w:pPr>
        <w:pStyle w:val="Paragraph1"/>
      </w:pPr>
      <w:r w:rsidRPr="007210D3">
        <w:t xml:space="preserve">Temporary sediment traps shall be installed at outlets of pipes, culverts, conduits, and channels, as indicated on the </w:t>
      </w:r>
      <w:r w:rsidR="00CD1282">
        <w:t>Drawings</w:t>
      </w:r>
      <w:r w:rsidRPr="007210D3">
        <w:t>.</w:t>
      </w:r>
    </w:p>
    <w:p w14:paraId="018AE4D4" w14:textId="77777777" w:rsidR="00D44385" w:rsidRPr="007210D3" w:rsidRDefault="00D44385" w:rsidP="00D44385">
      <w:pPr>
        <w:pStyle w:val="Paragraph1"/>
      </w:pPr>
      <w:r w:rsidRPr="007210D3">
        <w:t xml:space="preserve">Dimensions and layouts of sediment traps shall be determined by flow </w:t>
      </w:r>
      <w:r>
        <w:t>c</w:t>
      </w:r>
      <w:r w:rsidRPr="007210D3">
        <w:t xml:space="preserve">apacity </w:t>
      </w:r>
      <w:proofErr w:type="gramStart"/>
      <w:r w:rsidRPr="007210D3">
        <w:t xml:space="preserve">and </w:t>
      </w:r>
      <w:r>
        <w:t xml:space="preserve"> v</w:t>
      </w:r>
      <w:r w:rsidRPr="007210D3">
        <w:t>elocity</w:t>
      </w:r>
      <w:proofErr w:type="gramEnd"/>
      <w:r w:rsidRPr="007210D3">
        <w:t xml:space="preserve"> of storm discharge and shall be as indicated on the</w:t>
      </w:r>
      <w:r>
        <w:t xml:space="preserve"> </w:t>
      </w:r>
      <w:r w:rsidR="00CD1282">
        <w:t>Drawings</w:t>
      </w:r>
      <w:r w:rsidRPr="007210D3">
        <w:t>.</w:t>
      </w:r>
      <w:r w:rsidRPr="007210D3">
        <w:tab/>
      </w:r>
      <w:r w:rsidRPr="007210D3">
        <w:tab/>
      </w:r>
    </w:p>
    <w:p w14:paraId="48794F30" w14:textId="77777777" w:rsidR="00D44385" w:rsidRPr="007210D3" w:rsidRDefault="00D44385" w:rsidP="00D44385">
      <w:pPr>
        <w:pStyle w:val="Paragraph1"/>
      </w:pPr>
      <w:r w:rsidRPr="007210D3">
        <w:t xml:space="preserve">Sedimentation basins shall be formed by construction of a </w:t>
      </w:r>
      <w:proofErr w:type="gramStart"/>
      <w:r w:rsidRPr="007210D3">
        <w:t xml:space="preserve">compacted </w:t>
      </w:r>
      <w:r>
        <w:t xml:space="preserve"> </w:t>
      </w:r>
      <w:r w:rsidRPr="007210D3">
        <w:t>embankment</w:t>
      </w:r>
      <w:proofErr w:type="gramEnd"/>
      <w:r w:rsidRPr="007210D3">
        <w:t xml:space="preserve"> and/or excavated basin.</w:t>
      </w:r>
    </w:p>
    <w:p w14:paraId="70DFCACA" w14:textId="77777777" w:rsidR="00D44385" w:rsidRPr="007210D3" w:rsidRDefault="00D44385" w:rsidP="00D44385">
      <w:pPr>
        <w:pStyle w:val="Paragraph1"/>
      </w:pPr>
      <w:r w:rsidRPr="007210D3">
        <w:lastRenderedPageBreak/>
        <w:t>A nonwoven geotextile fabric shall be installed for separation of embankment and aggregate materials.</w:t>
      </w:r>
    </w:p>
    <w:p w14:paraId="54739155" w14:textId="77777777" w:rsidR="00D44385" w:rsidRPr="007210D3" w:rsidRDefault="00D44385" w:rsidP="00D44385">
      <w:pPr>
        <w:pStyle w:val="Paragraph"/>
      </w:pPr>
      <w:r w:rsidRPr="007210D3">
        <w:t>Material</w:t>
      </w:r>
    </w:p>
    <w:p w14:paraId="03CB5101" w14:textId="3401295E" w:rsidR="00D44385" w:rsidRDefault="00D44385" w:rsidP="00D44385">
      <w:pPr>
        <w:pStyle w:val="Paragraph1"/>
        <w:numPr>
          <w:ilvl w:val="0"/>
          <w:numId w:val="0"/>
        </w:numPr>
        <w:ind w:left="1422"/>
      </w:pPr>
      <w:r>
        <w:t>G</w:t>
      </w:r>
      <w:r w:rsidRPr="007210D3">
        <w:t>eotextile fabric shall be non-woven</w:t>
      </w:r>
      <w:r w:rsidR="001B3884">
        <w:t>. Refer to Section 31 05 19-Geosynthetics for Earthwork for g</w:t>
      </w:r>
      <w:r w:rsidR="001B3884" w:rsidRPr="007210D3">
        <w:t>eotextile</w:t>
      </w:r>
      <w:r w:rsidR="001B3884">
        <w:t xml:space="preserve"> fabric requirements.</w:t>
      </w:r>
      <w:r w:rsidRPr="007210D3">
        <w:t xml:space="preserve"> </w:t>
      </w:r>
    </w:p>
    <w:p w14:paraId="29EF542E" w14:textId="77777777" w:rsidR="00D44385" w:rsidRPr="007210D3" w:rsidRDefault="00D44385" w:rsidP="00D44385">
      <w:pPr>
        <w:pStyle w:val="Paragraph1"/>
        <w:rPr>
          <w:bCs/>
        </w:rPr>
      </w:pPr>
      <w:r w:rsidRPr="00D44385">
        <w:t xml:space="preserve">The riprap shall be as defined by </w:t>
      </w:r>
      <w:proofErr w:type="spellStart"/>
      <w:r w:rsidRPr="00D44385">
        <w:t>INDOT</w:t>
      </w:r>
      <w:proofErr w:type="spellEnd"/>
      <w:r w:rsidRPr="00D44385">
        <w:t xml:space="preserve"> Standards for revetment riprap </w:t>
      </w:r>
      <w:r w:rsidRPr="007210D3">
        <w:rPr>
          <w:bCs/>
        </w:rPr>
        <w:t>and meet the following gradations.</w:t>
      </w:r>
    </w:p>
    <w:p w14:paraId="5D7D20C1" w14:textId="77777777" w:rsidR="00D44385" w:rsidRPr="00D44385" w:rsidRDefault="00D44385" w:rsidP="00D44385">
      <w:pPr>
        <w:pStyle w:val="Paragraph1"/>
        <w:numPr>
          <w:ilvl w:val="0"/>
          <w:numId w:val="0"/>
        </w:numPr>
        <w:ind w:left="1422"/>
      </w:pPr>
      <w:r w:rsidRPr="00D44385">
        <w:tab/>
      </w:r>
    </w:p>
    <w:tbl>
      <w:tblPr>
        <w:tblW w:w="2880" w:type="dxa"/>
        <w:jc w:val="center"/>
        <w:tblLook w:val="04A0" w:firstRow="1" w:lastRow="0" w:firstColumn="1" w:lastColumn="0" w:noHBand="0" w:noVBand="1"/>
      </w:tblPr>
      <w:tblGrid>
        <w:gridCol w:w="1440"/>
        <w:gridCol w:w="1440"/>
      </w:tblGrid>
      <w:tr w:rsidR="00D44385" w:rsidRPr="005C1D06" w14:paraId="597659E4" w14:textId="77777777" w:rsidTr="00D44385">
        <w:trPr>
          <w:trHeight w:val="600"/>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000000" w:fill="D8D8D8"/>
            <w:vAlign w:val="bottom"/>
            <w:hideMark/>
          </w:tcPr>
          <w:p w14:paraId="245E8739" w14:textId="77777777" w:rsidR="00D44385" w:rsidRPr="005C1D06" w:rsidRDefault="00D44385" w:rsidP="001D777E">
            <w:pPr>
              <w:jc w:val="center"/>
              <w:rPr>
                <w:rFonts w:ascii="Calibri" w:hAnsi="Calibri"/>
                <w:b/>
                <w:bCs/>
                <w:color w:val="000000"/>
                <w:szCs w:val="22"/>
              </w:rPr>
            </w:pPr>
            <w:proofErr w:type="spellStart"/>
            <w:r w:rsidRPr="005C1D06">
              <w:rPr>
                <w:rFonts w:ascii="Calibri" w:hAnsi="Calibri"/>
                <w:b/>
                <w:bCs/>
                <w:color w:val="000000"/>
                <w:szCs w:val="22"/>
              </w:rPr>
              <w:t>INDOT</w:t>
            </w:r>
            <w:proofErr w:type="spellEnd"/>
            <w:r w:rsidRPr="005C1D06">
              <w:rPr>
                <w:rFonts w:ascii="Calibri" w:hAnsi="Calibri"/>
                <w:b/>
                <w:bCs/>
                <w:color w:val="000000"/>
                <w:szCs w:val="22"/>
              </w:rPr>
              <w:t xml:space="preserve"> Revetment Riprap Gradation</w:t>
            </w:r>
          </w:p>
        </w:tc>
      </w:tr>
      <w:tr w:rsidR="00D44385" w:rsidRPr="005C1D06" w14:paraId="63E03EBC" w14:textId="77777777" w:rsidTr="00D44385">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2C6364E8" w14:textId="77777777" w:rsidR="00D44385" w:rsidRPr="005C1D06" w:rsidRDefault="00D44385" w:rsidP="001D777E">
            <w:pPr>
              <w:jc w:val="center"/>
              <w:rPr>
                <w:rFonts w:ascii="Calibri" w:hAnsi="Calibri"/>
                <w:b/>
                <w:bCs/>
                <w:color w:val="000000"/>
                <w:szCs w:val="22"/>
              </w:rPr>
            </w:pPr>
            <w:r w:rsidRPr="005C1D06">
              <w:rPr>
                <w:rFonts w:ascii="Calibri" w:hAnsi="Calibri"/>
                <w:b/>
                <w:bCs/>
                <w:color w:val="000000"/>
                <w:szCs w:val="22"/>
              </w:rPr>
              <w:t>Size, In. (mm)</w:t>
            </w:r>
          </w:p>
        </w:tc>
        <w:tc>
          <w:tcPr>
            <w:tcW w:w="1440" w:type="dxa"/>
            <w:tcBorders>
              <w:top w:val="nil"/>
              <w:left w:val="nil"/>
              <w:bottom w:val="single" w:sz="4" w:space="0" w:color="auto"/>
              <w:right w:val="single" w:sz="8" w:space="0" w:color="auto"/>
            </w:tcBorders>
            <w:shd w:val="clear" w:color="auto" w:fill="auto"/>
            <w:noWrap/>
            <w:vAlign w:val="bottom"/>
            <w:hideMark/>
          </w:tcPr>
          <w:p w14:paraId="7C22F364" w14:textId="77777777" w:rsidR="00D44385" w:rsidRPr="005C1D06" w:rsidRDefault="00D44385" w:rsidP="001D777E">
            <w:pPr>
              <w:jc w:val="center"/>
              <w:rPr>
                <w:rFonts w:ascii="Calibri" w:hAnsi="Calibri"/>
                <w:b/>
                <w:bCs/>
                <w:color w:val="000000"/>
                <w:szCs w:val="22"/>
              </w:rPr>
            </w:pPr>
            <w:r w:rsidRPr="005C1D06">
              <w:rPr>
                <w:rFonts w:ascii="Calibri" w:hAnsi="Calibri"/>
                <w:b/>
                <w:bCs/>
                <w:color w:val="000000"/>
                <w:szCs w:val="22"/>
              </w:rPr>
              <w:t>Revetment</w:t>
            </w:r>
          </w:p>
        </w:tc>
      </w:tr>
      <w:tr w:rsidR="00D44385" w:rsidRPr="005C1D06" w14:paraId="229B2A2C" w14:textId="77777777" w:rsidTr="00D44385">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2CD3926E"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30 (750)</w:t>
            </w:r>
          </w:p>
        </w:tc>
        <w:tc>
          <w:tcPr>
            <w:tcW w:w="1440" w:type="dxa"/>
            <w:tcBorders>
              <w:top w:val="nil"/>
              <w:left w:val="nil"/>
              <w:bottom w:val="single" w:sz="4" w:space="0" w:color="auto"/>
              <w:right w:val="single" w:sz="8" w:space="0" w:color="auto"/>
            </w:tcBorders>
            <w:shd w:val="clear" w:color="auto" w:fill="auto"/>
            <w:noWrap/>
            <w:vAlign w:val="bottom"/>
            <w:hideMark/>
          </w:tcPr>
          <w:p w14:paraId="4BA56186"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 </w:t>
            </w:r>
          </w:p>
        </w:tc>
      </w:tr>
      <w:tr w:rsidR="00D44385" w:rsidRPr="005C1D06" w14:paraId="1C76598D" w14:textId="77777777" w:rsidTr="00D44385">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5ADA151"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24 (600)</w:t>
            </w:r>
          </w:p>
        </w:tc>
        <w:tc>
          <w:tcPr>
            <w:tcW w:w="1440" w:type="dxa"/>
            <w:tcBorders>
              <w:top w:val="nil"/>
              <w:left w:val="nil"/>
              <w:bottom w:val="single" w:sz="4" w:space="0" w:color="auto"/>
              <w:right w:val="single" w:sz="8" w:space="0" w:color="auto"/>
            </w:tcBorders>
            <w:shd w:val="clear" w:color="auto" w:fill="auto"/>
            <w:noWrap/>
            <w:vAlign w:val="bottom"/>
            <w:hideMark/>
          </w:tcPr>
          <w:p w14:paraId="61127744"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 </w:t>
            </w:r>
          </w:p>
        </w:tc>
      </w:tr>
      <w:tr w:rsidR="00D44385" w:rsidRPr="005C1D06" w14:paraId="10F9D575" w14:textId="77777777" w:rsidTr="00D44385">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35634A4"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18 (450)</w:t>
            </w:r>
          </w:p>
        </w:tc>
        <w:tc>
          <w:tcPr>
            <w:tcW w:w="1440" w:type="dxa"/>
            <w:tcBorders>
              <w:top w:val="nil"/>
              <w:left w:val="nil"/>
              <w:bottom w:val="single" w:sz="4" w:space="0" w:color="auto"/>
              <w:right w:val="single" w:sz="8" w:space="0" w:color="auto"/>
            </w:tcBorders>
            <w:shd w:val="clear" w:color="auto" w:fill="auto"/>
            <w:noWrap/>
            <w:vAlign w:val="bottom"/>
            <w:hideMark/>
          </w:tcPr>
          <w:p w14:paraId="1D2E36D2"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100</w:t>
            </w:r>
          </w:p>
        </w:tc>
      </w:tr>
      <w:tr w:rsidR="00D44385" w:rsidRPr="005C1D06" w14:paraId="4FBC2C0F" w14:textId="77777777" w:rsidTr="00D44385">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B7EA1B3"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12 (300)</w:t>
            </w:r>
          </w:p>
        </w:tc>
        <w:tc>
          <w:tcPr>
            <w:tcW w:w="1440" w:type="dxa"/>
            <w:tcBorders>
              <w:top w:val="nil"/>
              <w:left w:val="nil"/>
              <w:bottom w:val="single" w:sz="4" w:space="0" w:color="auto"/>
              <w:right w:val="single" w:sz="8" w:space="0" w:color="auto"/>
            </w:tcBorders>
            <w:shd w:val="clear" w:color="auto" w:fill="auto"/>
            <w:noWrap/>
            <w:vAlign w:val="bottom"/>
            <w:hideMark/>
          </w:tcPr>
          <w:p w14:paraId="240E32B6"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90-100</w:t>
            </w:r>
          </w:p>
        </w:tc>
      </w:tr>
      <w:tr w:rsidR="00D44385" w:rsidRPr="005C1D06" w14:paraId="4BA0147B" w14:textId="77777777" w:rsidTr="00D44385">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00F32148"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8 (200)</w:t>
            </w:r>
          </w:p>
        </w:tc>
        <w:tc>
          <w:tcPr>
            <w:tcW w:w="1440" w:type="dxa"/>
            <w:tcBorders>
              <w:top w:val="nil"/>
              <w:left w:val="nil"/>
              <w:bottom w:val="single" w:sz="4" w:space="0" w:color="auto"/>
              <w:right w:val="single" w:sz="8" w:space="0" w:color="auto"/>
            </w:tcBorders>
            <w:shd w:val="clear" w:color="auto" w:fill="auto"/>
            <w:noWrap/>
            <w:vAlign w:val="bottom"/>
            <w:hideMark/>
          </w:tcPr>
          <w:p w14:paraId="0A5074DE"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 </w:t>
            </w:r>
          </w:p>
        </w:tc>
      </w:tr>
      <w:tr w:rsidR="00D44385" w:rsidRPr="005C1D06" w14:paraId="6375E1D3" w14:textId="77777777" w:rsidTr="00D44385">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573EA1FD"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6 (150)</w:t>
            </w:r>
          </w:p>
        </w:tc>
        <w:tc>
          <w:tcPr>
            <w:tcW w:w="1440" w:type="dxa"/>
            <w:tcBorders>
              <w:top w:val="nil"/>
              <w:left w:val="nil"/>
              <w:bottom w:val="single" w:sz="4" w:space="0" w:color="auto"/>
              <w:right w:val="single" w:sz="8" w:space="0" w:color="auto"/>
            </w:tcBorders>
            <w:shd w:val="clear" w:color="auto" w:fill="auto"/>
            <w:noWrap/>
            <w:vAlign w:val="bottom"/>
            <w:hideMark/>
          </w:tcPr>
          <w:p w14:paraId="18D94D44"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20-40</w:t>
            </w:r>
          </w:p>
        </w:tc>
      </w:tr>
      <w:tr w:rsidR="00D44385" w:rsidRPr="005C1D06" w14:paraId="1DABEA13" w14:textId="77777777" w:rsidTr="00D44385">
        <w:trPr>
          <w:trHeight w:val="300"/>
          <w:jc w:val="center"/>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14:paraId="3C65375D"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3 (75)</w:t>
            </w:r>
          </w:p>
        </w:tc>
        <w:tc>
          <w:tcPr>
            <w:tcW w:w="1440" w:type="dxa"/>
            <w:tcBorders>
              <w:top w:val="nil"/>
              <w:left w:val="nil"/>
              <w:bottom w:val="single" w:sz="4" w:space="0" w:color="auto"/>
              <w:right w:val="single" w:sz="8" w:space="0" w:color="auto"/>
            </w:tcBorders>
            <w:shd w:val="clear" w:color="auto" w:fill="auto"/>
            <w:noWrap/>
            <w:vAlign w:val="bottom"/>
            <w:hideMark/>
          </w:tcPr>
          <w:p w14:paraId="1209D137"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0-10</w:t>
            </w:r>
          </w:p>
        </w:tc>
      </w:tr>
      <w:tr w:rsidR="00D44385" w:rsidRPr="005C1D06" w14:paraId="05F78B51" w14:textId="77777777" w:rsidTr="00D44385">
        <w:trPr>
          <w:trHeight w:val="315"/>
          <w:jc w:val="center"/>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673F8C21"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1 (25)</w:t>
            </w:r>
          </w:p>
        </w:tc>
        <w:tc>
          <w:tcPr>
            <w:tcW w:w="1440" w:type="dxa"/>
            <w:tcBorders>
              <w:top w:val="nil"/>
              <w:left w:val="nil"/>
              <w:bottom w:val="single" w:sz="8" w:space="0" w:color="auto"/>
              <w:right w:val="single" w:sz="8" w:space="0" w:color="auto"/>
            </w:tcBorders>
            <w:shd w:val="clear" w:color="auto" w:fill="auto"/>
            <w:noWrap/>
            <w:vAlign w:val="bottom"/>
            <w:hideMark/>
          </w:tcPr>
          <w:p w14:paraId="0BEFB4CB"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 </w:t>
            </w:r>
          </w:p>
        </w:tc>
      </w:tr>
      <w:tr w:rsidR="00D44385" w:rsidRPr="005C1D06" w14:paraId="4B4755D2" w14:textId="77777777" w:rsidTr="00D44385">
        <w:trPr>
          <w:trHeight w:val="180"/>
          <w:jc w:val="center"/>
        </w:trPr>
        <w:tc>
          <w:tcPr>
            <w:tcW w:w="2880" w:type="dxa"/>
            <w:gridSpan w:val="2"/>
            <w:tcBorders>
              <w:top w:val="nil"/>
              <w:left w:val="single" w:sz="8" w:space="0" w:color="auto"/>
              <w:bottom w:val="nil"/>
              <w:right w:val="single" w:sz="8" w:space="0" w:color="000000"/>
            </w:tcBorders>
            <w:shd w:val="clear" w:color="000000" w:fill="D8D8D8"/>
            <w:noWrap/>
            <w:vAlign w:val="bottom"/>
            <w:hideMark/>
          </w:tcPr>
          <w:p w14:paraId="04A8656A"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 </w:t>
            </w:r>
          </w:p>
        </w:tc>
      </w:tr>
      <w:tr w:rsidR="00D44385" w:rsidRPr="005C1D06" w14:paraId="5CC086AB" w14:textId="77777777" w:rsidTr="00D44385">
        <w:trPr>
          <w:trHeight w:val="915"/>
          <w:jc w:val="center"/>
        </w:trPr>
        <w:tc>
          <w:tcPr>
            <w:tcW w:w="144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AB4299E"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Depth of Riprap, minimum</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CAD3B16" w14:textId="77777777" w:rsidR="00D44385" w:rsidRPr="005C1D06" w:rsidRDefault="00D44385" w:rsidP="001D777E">
            <w:pPr>
              <w:jc w:val="center"/>
              <w:rPr>
                <w:rFonts w:ascii="Calibri" w:hAnsi="Calibri"/>
                <w:color w:val="000000"/>
                <w:szCs w:val="22"/>
              </w:rPr>
            </w:pPr>
            <w:r w:rsidRPr="005C1D06">
              <w:rPr>
                <w:rFonts w:ascii="Calibri" w:hAnsi="Calibri"/>
                <w:color w:val="000000"/>
                <w:szCs w:val="22"/>
              </w:rPr>
              <w:t>18 in. (450 mm)</w:t>
            </w:r>
          </w:p>
        </w:tc>
      </w:tr>
    </w:tbl>
    <w:p w14:paraId="60FB397E" w14:textId="77777777" w:rsidR="00D44385" w:rsidRDefault="00D44385" w:rsidP="00D44385">
      <w:pPr>
        <w:jc w:val="both"/>
        <w:rPr>
          <w:bCs/>
        </w:rPr>
      </w:pPr>
    </w:p>
    <w:p w14:paraId="20D97BC7" w14:textId="77777777" w:rsidR="00D44385" w:rsidRPr="00D44385" w:rsidRDefault="00D44385" w:rsidP="00D44385">
      <w:pPr>
        <w:pStyle w:val="CommentBox"/>
        <w:rPr>
          <w:rFonts w:ascii="Times New Roman" w:hAnsi="Times New Roman"/>
          <w:sz w:val="22"/>
        </w:rPr>
      </w:pPr>
      <w:r>
        <w:rPr>
          <w:rFonts w:ascii="Times New Roman" w:hAnsi="Times New Roman"/>
          <w:sz w:val="22"/>
        </w:rPr>
        <w:t>NTS</w:t>
      </w:r>
      <w:r w:rsidRPr="00D44385">
        <w:rPr>
          <w:rFonts w:ascii="Times New Roman" w:hAnsi="Times New Roman"/>
          <w:sz w:val="22"/>
        </w:rPr>
        <w:t>:</w:t>
      </w:r>
      <w:r>
        <w:rPr>
          <w:rFonts w:ascii="Times New Roman" w:hAnsi="Times New Roman"/>
          <w:sz w:val="22"/>
        </w:rPr>
        <w:t xml:space="preserve">  N</w:t>
      </w:r>
      <w:r w:rsidRPr="00D44385">
        <w:rPr>
          <w:rFonts w:ascii="Times New Roman" w:hAnsi="Times New Roman"/>
          <w:sz w:val="22"/>
        </w:rPr>
        <w:t xml:space="preserve">o. 3 below requires </w:t>
      </w:r>
      <w:proofErr w:type="spellStart"/>
      <w:r w:rsidRPr="00D44385">
        <w:rPr>
          <w:rFonts w:ascii="Times New Roman" w:hAnsi="Times New Roman"/>
          <w:sz w:val="22"/>
        </w:rPr>
        <w:t>INDOT</w:t>
      </w:r>
      <w:proofErr w:type="spellEnd"/>
      <w:r w:rsidRPr="00D44385">
        <w:rPr>
          <w:rFonts w:ascii="Times New Roman" w:hAnsi="Times New Roman"/>
          <w:sz w:val="22"/>
        </w:rPr>
        <w:t xml:space="preserve"> #5 aggregate.  If </w:t>
      </w:r>
      <w:proofErr w:type="spellStart"/>
      <w:r w:rsidRPr="00D44385">
        <w:rPr>
          <w:rFonts w:ascii="Times New Roman" w:hAnsi="Times New Roman"/>
          <w:sz w:val="22"/>
        </w:rPr>
        <w:t>INDOT</w:t>
      </w:r>
      <w:proofErr w:type="spellEnd"/>
      <w:r w:rsidRPr="00D44385">
        <w:rPr>
          <w:rFonts w:ascii="Times New Roman" w:hAnsi="Times New Roman"/>
          <w:sz w:val="22"/>
        </w:rPr>
        <w:t xml:space="preserve"> #5 is not available, </w:t>
      </w:r>
      <w:proofErr w:type="spellStart"/>
      <w:r w:rsidRPr="00D44385">
        <w:rPr>
          <w:rFonts w:ascii="Times New Roman" w:hAnsi="Times New Roman"/>
          <w:sz w:val="22"/>
        </w:rPr>
        <w:t>INDOT</w:t>
      </w:r>
      <w:proofErr w:type="spellEnd"/>
      <w:r w:rsidRPr="00D44385">
        <w:rPr>
          <w:rFonts w:ascii="Times New Roman" w:hAnsi="Times New Roman"/>
          <w:sz w:val="22"/>
        </w:rPr>
        <w:t xml:space="preserve"> #8 aggregate may be used.  Review availability and edit as required.</w:t>
      </w:r>
    </w:p>
    <w:p w14:paraId="526E5570" w14:textId="77777777" w:rsidR="00BB459D" w:rsidRDefault="00BB459D" w:rsidP="00D44385">
      <w:pPr>
        <w:pStyle w:val="Paragraph1"/>
        <w:numPr>
          <w:ilvl w:val="0"/>
          <w:numId w:val="0"/>
        </w:numPr>
        <w:ind w:left="1422" w:hanging="432"/>
      </w:pPr>
    </w:p>
    <w:p w14:paraId="6DD082DA" w14:textId="77777777" w:rsidR="00D44385" w:rsidRPr="007210D3" w:rsidRDefault="00D44385" w:rsidP="00D44385">
      <w:pPr>
        <w:pStyle w:val="Paragraph1"/>
      </w:pPr>
      <w:r w:rsidRPr="007210D3">
        <w:t xml:space="preserve">The filter medium shall be well-graded </w:t>
      </w:r>
      <w:proofErr w:type="spellStart"/>
      <w:r w:rsidRPr="007210D3">
        <w:t>INDOT</w:t>
      </w:r>
      <w:proofErr w:type="spellEnd"/>
      <w:r w:rsidRPr="007210D3">
        <w:t xml:space="preserve"> #5 aggregate.</w:t>
      </w:r>
    </w:p>
    <w:p w14:paraId="7338C4E0" w14:textId="77777777" w:rsidR="00D44385" w:rsidRPr="00C5109F" w:rsidRDefault="00D44385" w:rsidP="00C5109F">
      <w:pPr>
        <w:pStyle w:val="Paragraph"/>
      </w:pPr>
      <w:r w:rsidRPr="00C5109F">
        <w:t>Installation</w:t>
      </w:r>
    </w:p>
    <w:p w14:paraId="63E5C3ED" w14:textId="77777777" w:rsidR="00D44385" w:rsidRPr="007210D3" w:rsidRDefault="00D44385" w:rsidP="00D44385">
      <w:pPr>
        <w:pStyle w:val="Paragraph1"/>
      </w:pPr>
      <w:r w:rsidRPr="007210D3">
        <w:t>Clear, grub, and strip all vegetation and root material from the embankment area.</w:t>
      </w:r>
    </w:p>
    <w:p w14:paraId="009A535D" w14:textId="77777777" w:rsidR="00D44385" w:rsidRPr="007210D3" w:rsidRDefault="00D44385" w:rsidP="00D44385">
      <w:pPr>
        <w:pStyle w:val="Paragraph1"/>
      </w:pPr>
      <w:r w:rsidRPr="007210D3">
        <w:t xml:space="preserve">Construct the embankment in six to eight inch lifts, </w:t>
      </w:r>
      <w:proofErr w:type="gramStart"/>
      <w:r w:rsidRPr="007210D3">
        <w:t>compacting</w:t>
      </w:r>
      <w:proofErr w:type="gramEnd"/>
      <w:r w:rsidRPr="007210D3">
        <w:t xml:space="preserve"> each lift as it is placed.   At the time of placement, soil material must be wet enough to</w:t>
      </w:r>
      <w:r>
        <w:t xml:space="preserve"> </w:t>
      </w:r>
      <w:r w:rsidRPr="007210D3">
        <w:t>form a ball without</w:t>
      </w:r>
      <w:r>
        <w:t xml:space="preserve"> </w:t>
      </w:r>
      <w:r w:rsidRPr="007210D3">
        <w:t xml:space="preserve">crumbling and not so wet that water can be squeezed out </w:t>
      </w:r>
      <w:r w:rsidRPr="007210D3">
        <w:tab/>
      </w:r>
      <w:r>
        <w:t>o</w:t>
      </w:r>
      <w:r w:rsidRPr="007210D3">
        <w:t>f it.</w:t>
      </w:r>
    </w:p>
    <w:p w14:paraId="3B7CB85B" w14:textId="77777777" w:rsidR="00D44385" w:rsidRPr="007210D3" w:rsidRDefault="00D44385" w:rsidP="00D44385">
      <w:pPr>
        <w:pStyle w:val="Paragraph1"/>
      </w:pPr>
      <w:r w:rsidRPr="007210D3">
        <w:t>Construct embankment six inches above design elevation to allow for settling.</w:t>
      </w:r>
    </w:p>
    <w:p w14:paraId="3AB93CEC" w14:textId="77777777" w:rsidR="00D44385" w:rsidRPr="007210D3" w:rsidRDefault="00D44385" w:rsidP="00A25AE9">
      <w:pPr>
        <w:pStyle w:val="Paragraph1"/>
        <w:numPr>
          <w:ilvl w:val="3"/>
          <w:numId w:val="28"/>
        </w:numPr>
      </w:pPr>
      <w:r w:rsidRPr="007210D3">
        <w:t>Excavate a trapezoidal outlet section in the compacted embankment. Excavate the outlet section to the base of the pool area.</w:t>
      </w:r>
    </w:p>
    <w:p w14:paraId="6F630212" w14:textId="77777777" w:rsidR="00D44385" w:rsidRPr="007210D3" w:rsidRDefault="00D44385" w:rsidP="00D44385">
      <w:pPr>
        <w:pStyle w:val="Paragraph1"/>
      </w:pPr>
      <w:r w:rsidRPr="007210D3">
        <w:t xml:space="preserve">Place geotextile fabric in the outlet section, extending the fabric up the sides </w:t>
      </w:r>
      <w:r w:rsidRPr="007210D3">
        <w:tab/>
        <w:t>to the top of the embankment.</w:t>
      </w:r>
    </w:p>
    <w:p w14:paraId="445372A9" w14:textId="77777777" w:rsidR="00D44385" w:rsidRPr="007210D3" w:rsidRDefault="00D44385" w:rsidP="00D44385">
      <w:pPr>
        <w:pStyle w:val="Paragraph1"/>
      </w:pPr>
      <w:r w:rsidRPr="007210D3">
        <w:t xml:space="preserve">Install rip rap per the line and grade, as indicated on the </w:t>
      </w:r>
      <w:r w:rsidR="00CD1282">
        <w:t>Drawings</w:t>
      </w:r>
      <w:r w:rsidRPr="007210D3">
        <w:t>.</w:t>
      </w:r>
    </w:p>
    <w:p w14:paraId="50629CA1" w14:textId="77777777" w:rsidR="00D44385" w:rsidRPr="007210D3" w:rsidRDefault="00D44385" w:rsidP="00D44385">
      <w:pPr>
        <w:pStyle w:val="Paragraph1"/>
      </w:pPr>
      <w:r w:rsidRPr="007210D3">
        <w:lastRenderedPageBreak/>
        <w:t xml:space="preserve">Immediately repair any geotextile fabric that tears during riprap installation. </w:t>
      </w:r>
      <w:r>
        <w:t xml:space="preserve"> </w:t>
      </w:r>
      <w:r w:rsidRPr="007210D3">
        <w:t>Repair by laying and stapling a piece of fabric over the damaged area and overlapping the edges by a minimum of 12”.</w:t>
      </w:r>
    </w:p>
    <w:p w14:paraId="721FA128" w14:textId="77777777" w:rsidR="00D44385" w:rsidRPr="007210D3" w:rsidRDefault="00D44385" w:rsidP="00D44385">
      <w:pPr>
        <w:pStyle w:val="Paragraph1"/>
      </w:pPr>
      <w:r w:rsidRPr="007210D3">
        <w:t xml:space="preserve">Cover the upstream face of the riprap outlet section with a 12-inch thick </w:t>
      </w:r>
      <w:r>
        <w:t>l</w:t>
      </w:r>
      <w:r w:rsidRPr="007210D3">
        <w:t xml:space="preserve">ayer of </w:t>
      </w:r>
      <w:proofErr w:type="spellStart"/>
      <w:r w:rsidRPr="007210D3">
        <w:t>I</w:t>
      </w:r>
      <w:r>
        <w:t>NDOT</w:t>
      </w:r>
      <w:proofErr w:type="spellEnd"/>
      <w:r>
        <w:t xml:space="preserve"> #</w:t>
      </w:r>
      <w:r w:rsidRPr="007210D3">
        <w:t>5 aggregate.</w:t>
      </w:r>
    </w:p>
    <w:p w14:paraId="42765F1C" w14:textId="77777777" w:rsidR="00D44385" w:rsidRPr="007210D3" w:rsidRDefault="00D44385" w:rsidP="00D44385">
      <w:pPr>
        <w:pStyle w:val="Paragraph1"/>
      </w:pPr>
      <w:r w:rsidRPr="007210D3">
        <w:t>Construct a small plunge pool within the outlet apron to collect sediment.</w:t>
      </w:r>
    </w:p>
    <w:p w14:paraId="522B9E72" w14:textId="77777777" w:rsidR="00D44385" w:rsidRPr="007210D3" w:rsidRDefault="00D44385" w:rsidP="00D44385">
      <w:pPr>
        <w:pStyle w:val="Paragraph1"/>
      </w:pPr>
      <w:r>
        <w:t>S</w:t>
      </w:r>
      <w:r w:rsidRPr="007210D3">
        <w:t xml:space="preserve">tabilize the embankment with seed, mulch, or other approved erosion </w:t>
      </w:r>
      <w:r w:rsidRPr="007210D3">
        <w:tab/>
        <w:t>resistant cover.</w:t>
      </w:r>
    </w:p>
    <w:p w14:paraId="6E6A5D1E" w14:textId="77777777" w:rsidR="00D44385" w:rsidRPr="007210D3" w:rsidRDefault="00D44385" w:rsidP="00C5109F">
      <w:pPr>
        <w:pStyle w:val="Paragraph"/>
      </w:pPr>
      <w:r w:rsidRPr="007210D3">
        <w:t>Maintenance</w:t>
      </w:r>
    </w:p>
    <w:p w14:paraId="018342B6" w14:textId="77777777" w:rsidR="00D44385" w:rsidRPr="007210D3" w:rsidRDefault="00D44385" w:rsidP="00C5109F">
      <w:pPr>
        <w:pStyle w:val="Paragraph1"/>
      </w:pPr>
      <w:r w:rsidRPr="007210D3">
        <w:t>Inspect for stone displacement and replace stones as required.</w:t>
      </w:r>
    </w:p>
    <w:p w14:paraId="23A2E881" w14:textId="77777777" w:rsidR="00D44385" w:rsidRPr="007210D3" w:rsidRDefault="00D44385" w:rsidP="00C5109F">
      <w:pPr>
        <w:pStyle w:val="Paragraph1"/>
      </w:pPr>
      <w:r w:rsidRPr="007210D3">
        <w:t xml:space="preserve">Inspect for erosion or scouring around the sides of embankment and pool area; repair as needed. </w:t>
      </w:r>
    </w:p>
    <w:p w14:paraId="3BBE7308" w14:textId="77777777" w:rsidR="00D44385" w:rsidRPr="007210D3" w:rsidRDefault="00D44385" w:rsidP="00C5109F">
      <w:pPr>
        <w:pStyle w:val="Paragraph1"/>
      </w:pPr>
      <w:r w:rsidRPr="007210D3">
        <w:t>Remove sediment when it has accumulated to one-half the design volume.</w:t>
      </w:r>
    </w:p>
    <w:p w14:paraId="144FDAE7" w14:textId="77777777" w:rsidR="00D44385" w:rsidRPr="007210D3" w:rsidRDefault="00D44385" w:rsidP="00C5109F">
      <w:pPr>
        <w:pStyle w:val="Paragraph1"/>
      </w:pPr>
      <w:r w:rsidRPr="007210D3">
        <w:t>All sediment shall be removed and disposed of off-site.</w:t>
      </w:r>
    </w:p>
    <w:p w14:paraId="568D9BBF" w14:textId="77777777" w:rsidR="00D44385" w:rsidRPr="007210D3" w:rsidRDefault="00D44385" w:rsidP="00C5109F">
      <w:pPr>
        <w:pStyle w:val="Paragraph1"/>
      </w:pPr>
      <w:r w:rsidRPr="007210D3">
        <w:t>Replace spillway aggregate facing if the sediment pool does not drain within 48 to 72 hours following a stormwater runoff event.</w:t>
      </w:r>
    </w:p>
    <w:p w14:paraId="119CC156" w14:textId="77777777" w:rsidR="00D44385" w:rsidRPr="007210D3" w:rsidRDefault="00D44385" w:rsidP="00C5109F">
      <w:pPr>
        <w:pStyle w:val="Paragraph1"/>
      </w:pPr>
      <w:r w:rsidRPr="007210D3">
        <w:t>Temporary sedimentation basins shall be removed when contributing drainage area has been stabilized.</w:t>
      </w:r>
    </w:p>
    <w:p w14:paraId="45B1B6A4" w14:textId="77777777" w:rsidR="00D44385" w:rsidRPr="007210D3" w:rsidRDefault="00D44385" w:rsidP="00C5109F">
      <w:pPr>
        <w:pStyle w:val="ArticleHeading"/>
      </w:pPr>
      <w:bookmarkStart w:id="5" w:name="_Hlk481050008"/>
      <w:r>
        <w:t xml:space="preserve">TEMPORARY </w:t>
      </w:r>
      <w:r w:rsidRPr="007210D3">
        <w:t>SEDIMENT</w:t>
      </w:r>
      <w:r>
        <w:t xml:space="preserve"> CONTROL DEWATERING BAG</w:t>
      </w:r>
      <w:bookmarkEnd w:id="5"/>
    </w:p>
    <w:p w14:paraId="4DB88679" w14:textId="77777777" w:rsidR="00D44385" w:rsidRPr="007210D3" w:rsidRDefault="00D44385" w:rsidP="00C5109F">
      <w:pPr>
        <w:pStyle w:val="Paragraph"/>
        <w:rPr>
          <w:bCs/>
        </w:rPr>
      </w:pPr>
      <w:r w:rsidRPr="007210D3">
        <w:rPr>
          <w:bCs/>
        </w:rPr>
        <w:t>General</w:t>
      </w:r>
    </w:p>
    <w:p w14:paraId="3B0BA214" w14:textId="77777777" w:rsidR="00D44385" w:rsidRPr="007210D3" w:rsidRDefault="00D44385" w:rsidP="00C5109F">
      <w:pPr>
        <w:pStyle w:val="Paragraph1"/>
      </w:pPr>
      <w:r w:rsidRPr="007210D3">
        <w:t>A temporary sediment control dewatering bag shall be installed at the</w:t>
      </w:r>
      <w:r w:rsidR="00C5109F">
        <w:t xml:space="preserve"> </w:t>
      </w:r>
      <w:r w:rsidRPr="007210D3">
        <w:t xml:space="preserve">discharge point of all dewatering pipes and hoses. </w:t>
      </w:r>
    </w:p>
    <w:p w14:paraId="4855B61A" w14:textId="77777777" w:rsidR="00D44385" w:rsidRPr="007210D3" w:rsidRDefault="00D44385" w:rsidP="00C5109F">
      <w:pPr>
        <w:pStyle w:val="Paragraph1"/>
      </w:pPr>
      <w:r w:rsidRPr="007210D3">
        <w:t>Dewatering bags shall be proprietary devices and shall be submitted for approval prior to installation.</w:t>
      </w:r>
    </w:p>
    <w:p w14:paraId="1B37DF4F" w14:textId="77777777" w:rsidR="00D44385" w:rsidRPr="007210D3" w:rsidRDefault="00D44385" w:rsidP="00C5109F">
      <w:pPr>
        <w:pStyle w:val="Paragraph1"/>
      </w:pPr>
      <w:r w:rsidRPr="007210D3">
        <w:t xml:space="preserve">Proprietary dewatering bags shall provide a filtering efficiency that removes at least 80% of the Total Suspended Solids. </w:t>
      </w:r>
    </w:p>
    <w:p w14:paraId="497EA7B3" w14:textId="77777777" w:rsidR="00D44385" w:rsidRPr="007210D3" w:rsidRDefault="00D44385" w:rsidP="00C5109F">
      <w:pPr>
        <w:pStyle w:val="Paragraph"/>
      </w:pPr>
      <w:r w:rsidRPr="007210D3">
        <w:t>Material</w:t>
      </w:r>
    </w:p>
    <w:p w14:paraId="1AF45B3E" w14:textId="77777777" w:rsidR="00D44385" w:rsidRDefault="00D44385" w:rsidP="00C5109F">
      <w:pPr>
        <w:pStyle w:val="Paragraph1"/>
      </w:pPr>
      <w:r w:rsidRPr="007210D3">
        <w:t xml:space="preserve">Dewatering bags shall be made of non-woven geotextile fabric and shall be constructed specifically for the purpose of sediment control from dewatering pipes and hoses. </w:t>
      </w:r>
    </w:p>
    <w:p w14:paraId="2B5D0B81" w14:textId="372E676A" w:rsidR="008001B9" w:rsidRDefault="008001B9" w:rsidP="00C5109F">
      <w:pPr>
        <w:pStyle w:val="Paragraph1"/>
      </w:pPr>
      <w:r>
        <w:t>Geotextile fabrics shall</w:t>
      </w:r>
      <w:r w:rsidR="001B3884">
        <w:t xml:space="preserve"> be non-woven. Refer to Section 31 05 19-Geosynthetics for Earthwork for g</w:t>
      </w:r>
      <w:r w:rsidR="001B3884" w:rsidRPr="007210D3">
        <w:t>eotextile</w:t>
      </w:r>
      <w:r w:rsidR="001B3884">
        <w:t xml:space="preserve"> fabric requirements.</w:t>
      </w:r>
    </w:p>
    <w:p w14:paraId="2B8F0D43" w14:textId="77777777" w:rsidR="008001B9" w:rsidRDefault="008001B9" w:rsidP="00B665E9">
      <w:pPr>
        <w:pStyle w:val="Paragraph1"/>
        <w:numPr>
          <w:ilvl w:val="0"/>
          <w:numId w:val="0"/>
        </w:numPr>
        <w:ind w:left="1422"/>
      </w:pPr>
    </w:p>
    <w:p w14:paraId="348BCAD4" w14:textId="77777777" w:rsidR="00D44385" w:rsidRPr="007210D3" w:rsidRDefault="00D44385" w:rsidP="007651D6">
      <w:pPr>
        <w:pStyle w:val="Paragraph"/>
      </w:pPr>
      <w:r w:rsidRPr="007210D3">
        <w:t>Installation</w:t>
      </w:r>
    </w:p>
    <w:p w14:paraId="71F0F29E" w14:textId="77777777" w:rsidR="00D44385" w:rsidRPr="007210D3" w:rsidRDefault="00D44385" w:rsidP="00C5109F">
      <w:pPr>
        <w:pStyle w:val="Paragraph1"/>
      </w:pPr>
      <w:r w:rsidRPr="007210D3">
        <w:t>Dewatering bag installation shall conform to the manufacturer recommendations.</w:t>
      </w:r>
    </w:p>
    <w:p w14:paraId="43987BCD" w14:textId="77777777" w:rsidR="00D44385" w:rsidRPr="007210D3" w:rsidRDefault="00D44385" w:rsidP="00C5109F">
      <w:pPr>
        <w:pStyle w:val="Paragraph1"/>
      </w:pPr>
      <w:r w:rsidRPr="007210D3">
        <w:t>Dewatering bags should only be used on pipe or hoses sizes that they were specifically designed for.</w:t>
      </w:r>
    </w:p>
    <w:p w14:paraId="4BD25099" w14:textId="77777777" w:rsidR="00D44385" w:rsidRPr="007210D3" w:rsidRDefault="00D44385" w:rsidP="00C5109F">
      <w:pPr>
        <w:pStyle w:val="Paragraph1"/>
      </w:pPr>
      <w:r w:rsidRPr="007210D3">
        <w:t>Dewatering bags shall be placed on a</w:t>
      </w:r>
      <w:r>
        <w:t xml:space="preserve">n aggregate underlayment </w:t>
      </w:r>
      <w:r w:rsidRPr="007210D3">
        <w:t>for stabilization.</w:t>
      </w:r>
    </w:p>
    <w:p w14:paraId="5E6AD15A" w14:textId="77777777" w:rsidR="00D44385" w:rsidRDefault="00D44385" w:rsidP="00C5109F">
      <w:pPr>
        <w:pStyle w:val="Paragraph1"/>
      </w:pPr>
      <w:r w:rsidRPr="007210D3">
        <w:t>A nonwoven geotextile fabric shall be installed for separation of sub</w:t>
      </w:r>
      <w:r>
        <w:t>-</w:t>
      </w:r>
      <w:r w:rsidRPr="007210D3">
        <w:t xml:space="preserve">base and aggregate </w:t>
      </w:r>
      <w:r>
        <w:t>underlayment</w:t>
      </w:r>
      <w:r w:rsidRPr="007210D3">
        <w:t>.  Geotextile fabrics shall conform to the following table:</w:t>
      </w:r>
    </w:p>
    <w:p w14:paraId="42EE4662" w14:textId="77777777" w:rsidR="005A3C23" w:rsidRDefault="005A3C23" w:rsidP="005A3C23">
      <w:pPr>
        <w:pStyle w:val="Paragraph1"/>
        <w:numPr>
          <w:ilvl w:val="0"/>
          <w:numId w:val="0"/>
        </w:numPr>
        <w:ind w:left="1422"/>
      </w:pPr>
    </w:p>
    <w:tbl>
      <w:tblPr>
        <w:tblW w:w="8161" w:type="dxa"/>
        <w:jc w:val="center"/>
        <w:tblLook w:val="04A0" w:firstRow="1" w:lastRow="0" w:firstColumn="1" w:lastColumn="0" w:noHBand="0" w:noVBand="1"/>
      </w:tblPr>
      <w:tblGrid>
        <w:gridCol w:w="3654"/>
        <w:gridCol w:w="1716"/>
        <w:gridCol w:w="1407"/>
        <w:gridCol w:w="1384"/>
      </w:tblGrid>
      <w:tr w:rsidR="005A3C23" w:rsidRPr="007210D3" w14:paraId="396E7049" w14:textId="77777777" w:rsidTr="005A3C23">
        <w:trPr>
          <w:trHeight w:val="300"/>
          <w:jc w:val="center"/>
        </w:trPr>
        <w:tc>
          <w:tcPr>
            <w:tcW w:w="8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A0EEB87" w14:textId="77777777" w:rsidR="005A3C23" w:rsidRPr="007210D3" w:rsidRDefault="005A3C23" w:rsidP="001D777E">
            <w:pPr>
              <w:jc w:val="center"/>
              <w:rPr>
                <w:rFonts w:ascii="Calibri" w:hAnsi="Calibri"/>
                <w:b/>
                <w:bCs/>
                <w:szCs w:val="22"/>
              </w:rPr>
            </w:pPr>
            <w:r w:rsidRPr="007210D3">
              <w:rPr>
                <w:rFonts w:ascii="Calibri" w:hAnsi="Calibri"/>
                <w:b/>
                <w:bCs/>
                <w:szCs w:val="22"/>
              </w:rPr>
              <w:t>Non-Woven Geotextile Fabric Requirements</w:t>
            </w:r>
          </w:p>
        </w:tc>
      </w:tr>
      <w:tr w:rsidR="005A3C23" w:rsidRPr="007210D3" w14:paraId="2B858892" w14:textId="77777777" w:rsidTr="005A3C23">
        <w:trPr>
          <w:trHeight w:val="315"/>
          <w:jc w:val="center"/>
        </w:trPr>
        <w:tc>
          <w:tcPr>
            <w:tcW w:w="8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CD67CFB" w14:textId="77777777" w:rsidR="005A3C23" w:rsidRPr="007210D3" w:rsidRDefault="005A3C23" w:rsidP="001D777E">
            <w:pPr>
              <w:jc w:val="center"/>
              <w:rPr>
                <w:rFonts w:ascii="Calibri" w:hAnsi="Calibri"/>
                <w:b/>
                <w:bCs/>
                <w:szCs w:val="22"/>
              </w:rPr>
            </w:pPr>
            <w:r w:rsidRPr="007210D3">
              <w:rPr>
                <w:rFonts w:ascii="Calibri" w:hAnsi="Calibri"/>
                <w:b/>
                <w:bCs/>
                <w:szCs w:val="22"/>
              </w:rPr>
              <w:t xml:space="preserve">Dewatering Bag </w:t>
            </w:r>
            <w:r>
              <w:rPr>
                <w:rFonts w:ascii="Calibri" w:hAnsi="Calibri"/>
                <w:b/>
                <w:bCs/>
                <w:szCs w:val="22"/>
              </w:rPr>
              <w:t>Aggregate Underlayment</w:t>
            </w:r>
            <w:r w:rsidRPr="007210D3">
              <w:rPr>
                <w:rFonts w:ascii="Calibri" w:hAnsi="Calibri"/>
                <w:b/>
                <w:bCs/>
                <w:szCs w:val="22"/>
              </w:rPr>
              <w:t xml:space="preserve"> Installation</w:t>
            </w:r>
          </w:p>
        </w:tc>
      </w:tr>
      <w:tr w:rsidR="005A3C23" w:rsidRPr="007210D3" w14:paraId="35D200A3" w14:textId="77777777" w:rsidTr="005A3C23">
        <w:trPr>
          <w:trHeight w:val="315"/>
          <w:jc w:val="center"/>
        </w:trPr>
        <w:tc>
          <w:tcPr>
            <w:tcW w:w="3654" w:type="dxa"/>
            <w:tcBorders>
              <w:top w:val="nil"/>
              <w:left w:val="single" w:sz="8" w:space="0" w:color="auto"/>
              <w:bottom w:val="single" w:sz="8" w:space="0" w:color="auto"/>
              <w:right w:val="single" w:sz="4" w:space="0" w:color="auto"/>
            </w:tcBorders>
            <w:shd w:val="clear" w:color="000000" w:fill="D8D8D8"/>
            <w:noWrap/>
            <w:vAlign w:val="bottom"/>
            <w:hideMark/>
          </w:tcPr>
          <w:p w14:paraId="3CD50548" w14:textId="77777777" w:rsidR="005A3C23" w:rsidRPr="007210D3" w:rsidRDefault="005A3C23" w:rsidP="001D777E">
            <w:pPr>
              <w:jc w:val="center"/>
              <w:rPr>
                <w:rFonts w:ascii="Calibri" w:hAnsi="Calibri"/>
                <w:szCs w:val="22"/>
              </w:rPr>
            </w:pPr>
            <w:r w:rsidRPr="007210D3">
              <w:rPr>
                <w:rFonts w:ascii="Calibri" w:hAnsi="Calibri"/>
                <w:szCs w:val="22"/>
              </w:rPr>
              <w:t>Physical Property</w:t>
            </w:r>
          </w:p>
        </w:tc>
        <w:tc>
          <w:tcPr>
            <w:tcW w:w="1716" w:type="dxa"/>
            <w:tcBorders>
              <w:top w:val="nil"/>
              <w:left w:val="nil"/>
              <w:bottom w:val="single" w:sz="8" w:space="0" w:color="auto"/>
              <w:right w:val="single" w:sz="4" w:space="0" w:color="auto"/>
            </w:tcBorders>
            <w:shd w:val="clear" w:color="000000" w:fill="D8D8D8"/>
            <w:noWrap/>
            <w:vAlign w:val="bottom"/>
            <w:hideMark/>
          </w:tcPr>
          <w:p w14:paraId="5338767E" w14:textId="77777777" w:rsidR="005A3C23" w:rsidRPr="007210D3" w:rsidRDefault="005A3C23" w:rsidP="001D777E">
            <w:pPr>
              <w:jc w:val="center"/>
              <w:rPr>
                <w:rFonts w:ascii="Calibri" w:hAnsi="Calibri"/>
                <w:szCs w:val="22"/>
              </w:rPr>
            </w:pPr>
            <w:r w:rsidRPr="007210D3">
              <w:rPr>
                <w:rFonts w:ascii="Calibri" w:hAnsi="Calibri"/>
                <w:szCs w:val="22"/>
              </w:rPr>
              <w:t>Test Method</w:t>
            </w:r>
          </w:p>
        </w:tc>
        <w:tc>
          <w:tcPr>
            <w:tcW w:w="1407" w:type="dxa"/>
            <w:tcBorders>
              <w:top w:val="nil"/>
              <w:left w:val="nil"/>
              <w:bottom w:val="single" w:sz="8" w:space="0" w:color="auto"/>
              <w:right w:val="single" w:sz="4" w:space="0" w:color="auto"/>
            </w:tcBorders>
            <w:shd w:val="clear" w:color="000000" w:fill="D8D8D8"/>
            <w:noWrap/>
            <w:vAlign w:val="bottom"/>
            <w:hideMark/>
          </w:tcPr>
          <w:p w14:paraId="3826A9B9" w14:textId="77777777" w:rsidR="005A3C23" w:rsidRPr="007210D3" w:rsidRDefault="005A3C23" w:rsidP="001D777E">
            <w:pPr>
              <w:jc w:val="center"/>
              <w:rPr>
                <w:rFonts w:ascii="Calibri" w:hAnsi="Calibri"/>
                <w:szCs w:val="22"/>
              </w:rPr>
            </w:pPr>
            <w:r w:rsidRPr="007210D3">
              <w:rPr>
                <w:rFonts w:ascii="Calibri" w:hAnsi="Calibri"/>
                <w:szCs w:val="22"/>
              </w:rPr>
              <w:t>Unit</w:t>
            </w:r>
          </w:p>
        </w:tc>
        <w:tc>
          <w:tcPr>
            <w:tcW w:w="1384" w:type="dxa"/>
            <w:tcBorders>
              <w:top w:val="nil"/>
              <w:left w:val="nil"/>
              <w:bottom w:val="single" w:sz="8" w:space="0" w:color="auto"/>
              <w:right w:val="single" w:sz="8" w:space="0" w:color="auto"/>
            </w:tcBorders>
            <w:shd w:val="clear" w:color="000000" w:fill="D8D8D8"/>
            <w:noWrap/>
            <w:vAlign w:val="bottom"/>
            <w:hideMark/>
          </w:tcPr>
          <w:p w14:paraId="3E49F1E7" w14:textId="77777777" w:rsidR="005A3C23" w:rsidRPr="007210D3" w:rsidRDefault="005A3C23" w:rsidP="001D777E">
            <w:pPr>
              <w:jc w:val="center"/>
              <w:rPr>
                <w:rFonts w:ascii="Calibri" w:hAnsi="Calibri"/>
                <w:szCs w:val="22"/>
              </w:rPr>
            </w:pPr>
            <w:r w:rsidRPr="007210D3">
              <w:rPr>
                <w:rFonts w:ascii="Calibri" w:hAnsi="Calibri"/>
                <w:szCs w:val="22"/>
              </w:rPr>
              <w:t>Min. Value</w:t>
            </w:r>
          </w:p>
        </w:tc>
      </w:tr>
      <w:tr w:rsidR="005A3C23" w:rsidRPr="007210D3" w14:paraId="5C2C74C0" w14:textId="77777777" w:rsidTr="005A3C23">
        <w:trPr>
          <w:trHeight w:val="300"/>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14:paraId="546F3F43" w14:textId="77777777" w:rsidR="005A3C23" w:rsidRPr="007210D3" w:rsidRDefault="005A3C23" w:rsidP="001D777E">
            <w:pPr>
              <w:jc w:val="center"/>
              <w:rPr>
                <w:rFonts w:ascii="Calibri" w:hAnsi="Calibri"/>
                <w:szCs w:val="22"/>
              </w:rPr>
            </w:pPr>
            <w:r w:rsidRPr="007210D3">
              <w:rPr>
                <w:rFonts w:ascii="Calibri" w:hAnsi="Calibri"/>
                <w:szCs w:val="22"/>
              </w:rPr>
              <w:lastRenderedPageBreak/>
              <w:t>Grab Tensile Strength</w:t>
            </w:r>
          </w:p>
        </w:tc>
        <w:tc>
          <w:tcPr>
            <w:tcW w:w="1716" w:type="dxa"/>
            <w:tcBorders>
              <w:top w:val="nil"/>
              <w:left w:val="nil"/>
              <w:bottom w:val="single" w:sz="4" w:space="0" w:color="auto"/>
              <w:right w:val="single" w:sz="4" w:space="0" w:color="auto"/>
            </w:tcBorders>
            <w:shd w:val="clear" w:color="auto" w:fill="auto"/>
            <w:noWrap/>
            <w:vAlign w:val="bottom"/>
            <w:hideMark/>
          </w:tcPr>
          <w:p w14:paraId="4ADAC335" w14:textId="77777777" w:rsidR="005A3C23" w:rsidRPr="007210D3" w:rsidRDefault="005A3C23" w:rsidP="001D777E">
            <w:pPr>
              <w:jc w:val="center"/>
              <w:rPr>
                <w:rFonts w:ascii="Calibri" w:hAnsi="Calibri"/>
                <w:szCs w:val="22"/>
              </w:rPr>
            </w:pPr>
            <w:r w:rsidRPr="007210D3">
              <w:rPr>
                <w:rFonts w:ascii="Calibri" w:hAnsi="Calibri"/>
                <w:szCs w:val="22"/>
              </w:rPr>
              <w:t>ASTM D 4632</w:t>
            </w:r>
          </w:p>
        </w:tc>
        <w:tc>
          <w:tcPr>
            <w:tcW w:w="1407" w:type="dxa"/>
            <w:tcBorders>
              <w:top w:val="nil"/>
              <w:left w:val="nil"/>
              <w:bottom w:val="single" w:sz="4" w:space="0" w:color="auto"/>
              <w:right w:val="single" w:sz="4" w:space="0" w:color="auto"/>
            </w:tcBorders>
            <w:shd w:val="clear" w:color="auto" w:fill="auto"/>
            <w:noWrap/>
            <w:vAlign w:val="bottom"/>
            <w:hideMark/>
          </w:tcPr>
          <w:p w14:paraId="457FA83D" w14:textId="77777777" w:rsidR="005A3C23" w:rsidRPr="007210D3" w:rsidRDefault="005A3C23" w:rsidP="001D777E">
            <w:pPr>
              <w:jc w:val="center"/>
              <w:rPr>
                <w:rFonts w:ascii="Calibri" w:hAnsi="Calibri"/>
                <w:szCs w:val="22"/>
              </w:rPr>
            </w:pPr>
            <w:r w:rsidRPr="007210D3">
              <w:rPr>
                <w:rFonts w:ascii="Calibri" w:hAnsi="Calibri"/>
                <w:szCs w:val="22"/>
              </w:rPr>
              <w:t>lbs.</w:t>
            </w:r>
          </w:p>
        </w:tc>
        <w:tc>
          <w:tcPr>
            <w:tcW w:w="1384" w:type="dxa"/>
            <w:tcBorders>
              <w:top w:val="nil"/>
              <w:left w:val="nil"/>
              <w:bottom w:val="single" w:sz="4" w:space="0" w:color="auto"/>
              <w:right w:val="single" w:sz="8" w:space="0" w:color="auto"/>
            </w:tcBorders>
            <w:shd w:val="clear" w:color="auto" w:fill="auto"/>
            <w:noWrap/>
            <w:vAlign w:val="bottom"/>
            <w:hideMark/>
          </w:tcPr>
          <w:p w14:paraId="4D65F9C9" w14:textId="77777777" w:rsidR="005A3C23" w:rsidRPr="007210D3" w:rsidRDefault="005A3C23" w:rsidP="001D777E">
            <w:pPr>
              <w:jc w:val="center"/>
              <w:rPr>
                <w:rFonts w:ascii="Calibri" w:hAnsi="Calibri"/>
                <w:szCs w:val="22"/>
              </w:rPr>
            </w:pPr>
            <w:r w:rsidRPr="007210D3">
              <w:rPr>
                <w:rFonts w:ascii="Calibri" w:hAnsi="Calibri"/>
                <w:szCs w:val="22"/>
              </w:rPr>
              <w:t>200</w:t>
            </w:r>
          </w:p>
        </w:tc>
      </w:tr>
      <w:tr w:rsidR="005A3C23" w:rsidRPr="007210D3" w14:paraId="5F734511" w14:textId="77777777" w:rsidTr="005A3C23">
        <w:trPr>
          <w:trHeight w:val="300"/>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14:paraId="3087D6B2" w14:textId="77777777" w:rsidR="005A3C23" w:rsidRPr="007210D3" w:rsidRDefault="005A3C23" w:rsidP="001D777E">
            <w:pPr>
              <w:jc w:val="center"/>
              <w:rPr>
                <w:rFonts w:ascii="Calibri" w:hAnsi="Calibri"/>
                <w:szCs w:val="22"/>
              </w:rPr>
            </w:pPr>
            <w:r w:rsidRPr="007210D3">
              <w:rPr>
                <w:rFonts w:ascii="Calibri" w:hAnsi="Calibri"/>
                <w:szCs w:val="22"/>
              </w:rPr>
              <w:t>Grab Tensile Elongation</w:t>
            </w:r>
          </w:p>
        </w:tc>
        <w:tc>
          <w:tcPr>
            <w:tcW w:w="1716" w:type="dxa"/>
            <w:tcBorders>
              <w:top w:val="nil"/>
              <w:left w:val="nil"/>
              <w:bottom w:val="single" w:sz="4" w:space="0" w:color="auto"/>
              <w:right w:val="single" w:sz="4" w:space="0" w:color="auto"/>
            </w:tcBorders>
            <w:shd w:val="clear" w:color="auto" w:fill="auto"/>
            <w:noWrap/>
            <w:vAlign w:val="bottom"/>
            <w:hideMark/>
          </w:tcPr>
          <w:p w14:paraId="6644488C" w14:textId="77777777" w:rsidR="005A3C23" w:rsidRPr="007210D3" w:rsidRDefault="005A3C23" w:rsidP="001D777E">
            <w:pPr>
              <w:jc w:val="center"/>
              <w:rPr>
                <w:rFonts w:ascii="Calibri" w:hAnsi="Calibri"/>
                <w:szCs w:val="22"/>
              </w:rPr>
            </w:pPr>
            <w:r w:rsidRPr="007210D3">
              <w:rPr>
                <w:rFonts w:ascii="Calibri" w:hAnsi="Calibri"/>
                <w:szCs w:val="22"/>
              </w:rPr>
              <w:t>ASTM D 4632</w:t>
            </w:r>
          </w:p>
        </w:tc>
        <w:tc>
          <w:tcPr>
            <w:tcW w:w="1407" w:type="dxa"/>
            <w:tcBorders>
              <w:top w:val="nil"/>
              <w:left w:val="nil"/>
              <w:bottom w:val="single" w:sz="4" w:space="0" w:color="auto"/>
              <w:right w:val="single" w:sz="4" w:space="0" w:color="auto"/>
            </w:tcBorders>
            <w:shd w:val="clear" w:color="auto" w:fill="auto"/>
            <w:noWrap/>
            <w:vAlign w:val="bottom"/>
            <w:hideMark/>
          </w:tcPr>
          <w:p w14:paraId="64A0138D" w14:textId="77777777" w:rsidR="005A3C23" w:rsidRPr="007210D3" w:rsidRDefault="005A3C23" w:rsidP="001D777E">
            <w:pPr>
              <w:jc w:val="center"/>
              <w:rPr>
                <w:rFonts w:ascii="Calibri" w:hAnsi="Calibri"/>
                <w:szCs w:val="22"/>
              </w:rPr>
            </w:pPr>
            <w:r w:rsidRPr="007210D3">
              <w:rPr>
                <w:rFonts w:ascii="Calibri" w:hAnsi="Calibri"/>
                <w:szCs w:val="22"/>
              </w:rPr>
              <w:t>%</w:t>
            </w:r>
          </w:p>
        </w:tc>
        <w:tc>
          <w:tcPr>
            <w:tcW w:w="1384" w:type="dxa"/>
            <w:tcBorders>
              <w:top w:val="nil"/>
              <w:left w:val="nil"/>
              <w:bottom w:val="single" w:sz="4" w:space="0" w:color="auto"/>
              <w:right w:val="single" w:sz="8" w:space="0" w:color="auto"/>
            </w:tcBorders>
            <w:shd w:val="clear" w:color="auto" w:fill="auto"/>
            <w:noWrap/>
            <w:vAlign w:val="bottom"/>
            <w:hideMark/>
          </w:tcPr>
          <w:p w14:paraId="6C1AE941" w14:textId="77777777" w:rsidR="005A3C23" w:rsidRPr="007210D3" w:rsidRDefault="005A3C23" w:rsidP="001D777E">
            <w:pPr>
              <w:jc w:val="center"/>
              <w:rPr>
                <w:rFonts w:ascii="Calibri" w:hAnsi="Calibri"/>
                <w:szCs w:val="22"/>
              </w:rPr>
            </w:pPr>
            <w:r w:rsidRPr="007210D3">
              <w:rPr>
                <w:rFonts w:ascii="Calibri" w:hAnsi="Calibri"/>
                <w:szCs w:val="22"/>
              </w:rPr>
              <w:t>50</w:t>
            </w:r>
          </w:p>
        </w:tc>
      </w:tr>
      <w:tr w:rsidR="005A3C23" w:rsidRPr="007210D3" w14:paraId="7979D95F" w14:textId="77777777" w:rsidTr="005A3C23">
        <w:trPr>
          <w:trHeight w:val="300"/>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14:paraId="642D9117" w14:textId="77777777" w:rsidR="005A3C23" w:rsidRPr="007210D3" w:rsidRDefault="005A3C23" w:rsidP="001D777E">
            <w:pPr>
              <w:jc w:val="center"/>
              <w:rPr>
                <w:rFonts w:ascii="Calibri" w:hAnsi="Calibri"/>
                <w:szCs w:val="22"/>
              </w:rPr>
            </w:pPr>
            <w:r w:rsidRPr="007210D3">
              <w:rPr>
                <w:rFonts w:ascii="Calibri" w:hAnsi="Calibri"/>
                <w:szCs w:val="22"/>
              </w:rPr>
              <w:t>Puncture Strength</w:t>
            </w:r>
          </w:p>
        </w:tc>
        <w:tc>
          <w:tcPr>
            <w:tcW w:w="1716" w:type="dxa"/>
            <w:tcBorders>
              <w:top w:val="nil"/>
              <w:left w:val="nil"/>
              <w:bottom w:val="single" w:sz="4" w:space="0" w:color="auto"/>
              <w:right w:val="single" w:sz="4" w:space="0" w:color="auto"/>
            </w:tcBorders>
            <w:shd w:val="clear" w:color="auto" w:fill="auto"/>
            <w:noWrap/>
            <w:vAlign w:val="bottom"/>
            <w:hideMark/>
          </w:tcPr>
          <w:p w14:paraId="4323F91F" w14:textId="77777777" w:rsidR="005A3C23" w:rsidRPr="007210D3" w:rsidRDefault="005A3C23" w:rsidP="001D777E">
            <w:pPr>
              <w:jc w:val="center"/>
              <w:rPr>
                <w:rFonts w:ascii="Calibri" w:hAnsi="Calibri"/>
                <w:szCs w:val="22"/>
              </w:rPr>
            </w:pPr>
            <w:r w:rsidRPr="007210D3">
              <w:rPr>
                <w:rFonts w:ascii="Calibri" w:hAnsi="Calibri"/>
                <w:szCs w:val="22"/>
              </w:rPr>
              <w:t>ASTM D 4833</w:t>
            </w:r>
          </w:p>
        </w:tc>
        <w:tc>
          <w:tcPr>
            <w:tcW w:w="1407" w:type="dxa"/>
            <w:tcBorders>
              <w:top w:val="nil"/>
              <w:left w:val="nil"/>
              <w:bottom w:val="single" w:sz="4" w:space="0" w:color="auto"/>
              <w:right w:val="single" w:sz="4" w:space="0" w:color="auto"/>
            </w:tcBorders>
            <w:shd w:val="clear" w:color="auto" w:fill="auto"/>
            <w:noWrap/>
            <w:vAlign w:val="bottom"/>
            <w:hideMark/>
          </w:tcPr>
          <w:p w14:paraId="5618E4F7" w14:textId="77777777" w:rsidR="005A3C23" w:rsidRPr="007210D3" w:rsidRDefault="005A3C23" w:rsidP="001D777E">
            <w:pPr>
              <w:jc w:val="center"/>
              <w:rPr>
                <w:rFonts w:ascii="Calibri" w:hAnsi="Calibri"/>
                <w:szCs w:val="22"/>
              </w:rPr>
            </w:pPr>
            <w:r w:rsidRPr="007210D3">
              <w:rPr>
                <w:rFonts w:ascii="Calibri" w:hAnsi="Calibri"/>
                <w:szCs w:val="22"/>
              </w:rPr>
              <w:t>lbs.</w:t>
            </w:r>
          </w:p>
        </w:tc>
        <w:tc>
          <w:tcPr>
            <w:tcW w:w="1384" w:type="dxa"/>
            <w:tcBorders>
              <w:top w:val="nil"/>
              <w:left w:val="nil"/>
              <w:bottom w:val="single" w:sz="4" w:space="0" w:color="auto"/>
              <w:right w:val="single" w:sz="8" w:space="0" w:color="auto"/>
            </w:tcBorders>
            <w:shd w:val="clear" w:color="auto" w:fill="auto"/>
            <w:noWrap/>
            <w:vAlign w:val="bottom"/>
            <w:hideMark/>
          </w:tcPr>
          <w:p w14:paraId="1414B53E" w14:textId="77777777" w:rsidR="005A3C23" w:rsidRPr="007210D3" w:rsidRDefault="005A3C23" w:rsidP="001D777E">
            <w:pPr>
              <w:jc w:val="center"/>
              <w:rPr>
                <w:rFonts w:ascii="Calibri" w:hAnsi="Calibri"/>
                <w:szCs w:val="22"/>
              </w:rPr>
            </w:pPr>
            <w:r w:rsidRPr="007210D3">
              <w:rPr>
                <w:rFonts w:ascii="Calibri" w:hAnsi="Calibri"/>
                <w:szCs w:val="22"/>
              </w:rPr>
              <w:t>500</w:t>
            </w:r>
          </w:p>
        </w:tc>
      </w:tr>
      <w:tr w:rsidR="005A3C23" w:rsidRPr="007210D3" w14:paraId="208A677B" w14:textId="77777777" w:rsidTr="005A3C23">
        <w:trPr>
          <w:trHeight w:val="300"/>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14:paraId="52950726" w14:textId="77777777" w:rsidR="005A3C23" w:rsidRPr="007210D3" w:rsidRDefault="005A3C23" w:rsidP="001D777E">
            <w:pPr>
              <w:jc w:val="center"/>
              <w:rPr>
                <w:rFonts w:ascii="Calibri" w:hAnsi="Calibri"/>
                <w:szCs w:val="22"/>
              </w:rPr>
            </w:pPr>
            <w:r w:rsidRPr="007210D3">
              <w:rPr>
                <w:rFonts w:ascii="Calibri" w:hAnsi="Calibri"/>
                <w:szCs w:val="22"/>
              </w:rPr>
              <w:t>Apparent Opening Size (AOS)</w:t>
            </w:r>
          </w:p>
        </w:tc>
        <w:tc>
          <w:tcPr>
            <w:tcW w:w="1716" w:type="dxa"/>
            <w:tcBorders>
              <w:top w:val="nil"/>
              <w:left w:val="nil"/>
              <w:bottom w:val="single" w:sz="4" w:space="0" w:color="auto"/>
              <w:right w:val="single" w:sz="4" w:space="0" w:color="auto"/>
            </w:tcBorders>
            <w:shd w:val="clear" w:color="auto" w:fill="auto"/>
            <w:noWrap/>
            <w:vAlign w:val="bottom"/>
            <w:hideMark/>
          </w:tcPr>
          <w:p w14:paraId="3A401D8A" w14:textId="77777777" w:rsidR="005A3C23" w:rsidRPr="007210D3" w:rsidRDefault="005A3C23" w:rsidP="001D777E">
            <w:pPr>
              <w:jc w:val="center"/>
              <w:rPr>
                <w:rFonts w:ascii="Calibri" w:hAnsi="Calibri"/>
                <w:szCs w:val="22"/>
              </w:rPr>
            </w:pPr>
            <w:r w:rsidRPr="007210D3">
              <w:rPr>
                <w:rFonts w:ascii="Calibri" w:hAnsi="Calibri"/>
                <w:szCs w:val="22"/>
              </w:rPr>
              <w:t>ASTM D 4751</w:t>
            </w:r>
          </w:p>
        </w:tc>
        <w:tc>
          <w:tcPr>
            <w:tcW w:w="1407" w:type="dxa"/>
            <w:tcBorders>
              <w:top w:val="nil"/>
              <w:left w:val="nil"/>
              <w:bottom w:val="single" w:sz="4" w:space="0" w:color="auto"/>
              <w:right w:val="single" w:sz="4" w:space="0" w:color="auto"/>
            </w:tcBorders>
            <w:shd w:val="clear" w:color="auto" w:fill="auto"/>
            <w:noWrap/>
            <w:vAlign w:val="bottom"/>
            <w:hideMark/>
          </w:tcPr>
          <w:p w14:paraId="48B9FDB7" w14:textId="77777777" w:rsidR="005A3C23" w:rsidRPr="007210D3" w:rsidRDefault="005A3C23" w:rsidP="001D777E">
            <w:pPr>
              <w:jc w:val="center"/>
              <w:rPr>
                <w:rFonts w:ascii="Calibri" w:hAnsi="Calibri"/>
                <w:szCs w:val="22"/>
              </w:rPr>
            </w:pPr>
            <w:r w:rsidRPr="007210D3">
              <w:rPr>
                <w:rFonts w:ascii="Calibri" w:hAnsi="Calibri"/>
                <w:szCs w:val="22"/>
              </w:rPr>
              <w:t>U.S. Sieve</w:t>
            </w:r>
          </w:p>
        </w:tc>
        <w:tc>
          <w:tcPr>
            <w:tcW w:w="1384" w:type="dxa"/>
            <w:tcBorders>
              <w:top w:val="nil"/>
              <w:left w:val="nil"/>
              <w:bottom w:val="single" w:sz="4" w:space="0" w:color="auto"/>
              <w:right w:val="single" w:sz="8" w:space="0" w:color="auto"/>
            </w:tcBorders>
            <w:shd w:val="clear" w:color="auto" w:fill="auto"/>
            <w:noWrap/>
            <w:vAlign w:val="bottom"/>
            <w:hideMark/>
          </w:tcPr>
          <w:p w14:paraId="2247335E" w14:textId="77777777" w:rsidR="005A3C23" w:rsidRPr="007210D3" w:rsidRDefault="005A3C23" w:rsidP="001D777E">
            <w:pPr>
              <w:jc w:val="center"/>
              <w:rPr>
                <w:rFonts w:ascii="Calibri" w:hAnsi="Calibri"/>
                <w:szCs w:val="22"/>
              </w:rPr>
            </w:pPr>
            <w:r w:rsidRPr="007210D3">
              <w:rPr>
                <w:rFonts w:ascii="Calibri" w:hAnsi="Calibri"/>
                <w:szCs w:val="22"/>
              </w:rPr>
              <w:t>#80</w:t>
            </w:r>
          </w:p>
        </w:tc>
      </w:tr>
      <w:tr w:rsidR="005A3C23" w:rsidRPr="007210D3" w14:paraId="1BC0A361" w14:textId="77777777" w:rsidTr="005A3C23">
        <w:trPr>
          <w:trHeight w:val="360"/>
          <w:jc w:val="center"/>
        </w:trPr>
        <w:tc>
          <w:tcPr>
            <w:tcW w:w="3654" w:type="dxa"/>
            <w:tcBorders>
              <w:top w:val="nil"/>
              <w:left w:val="single" w:sz="8" w:space="0" w:color="auto"/>
              <w:bottom w:val="single" w:sz="8" w:space="0" w:color="auto"/>
              <w:right w:val="single" w:sz="4" w:space="0" w:color="auto"/>
            </w:tcBorders>
            <w:shd w:val="clear" w:color="auto" w:fill="auto"/>
            <w:noWrap/>
            <w:vAlign w:val="bottom"/>
            <w:hideMark/>
          </w:tcPr>
          <w:p w14:paraId="78B09459" w14:textId="77777777" w:rsidR="005A3C23" w:rsidRPr="007210D3" w:rsidRDefault="005A3C23" w:rsidP="001D777E">
            <w:pPr>
              <w:jc w:val="center"/>
              <w:rPr>
                <w:rFonts w:ascii="Calibri" w:hAnsi="Calibri"/>
                <w:szCs w:val="22"/>
              </w:rPr>
            </w:pPr>
            <w:r w:rsidRPr="007210D3">
              <w:rPr>
                <w:rFonts w:ascii="Calibri" w:hAnsi="Calibri"/>
                <w:szCs w:val="22"/>
              </w:rPr>
              <w:t>Flow Rate</w:t>
            </w:r>
          </w:p>
        </w:tc>
        <w:tc>
          <w:tcPr>
            <w:tcW w:w="1716" w:type="dxa"/>
            <w:tcBorders>
              <w:top w:val="nil"/>
              <w:left w:val="nil"/>
              <w:bottom w:val="single" w:sz="8" w:space="0" w:color="auto"/>
              <w:right w:val="single" w:sz="4" w:space="0" w:color="auto"/>
            </w:tcBorders>
            <w:shd w:val="clear" w:color="auto" w:fill="auto"/>
            <w:noWrap/>
            <w:vAlign w:val="bottom"/>
            <w:hideMark/>
          </w:tcPr>
          <w:p w14:paraId="29382327" w14:textId="77777777" w:rsidR="005A3C23" w:rsidRPr="007210D3" w:rsidRDefault="005A3C23" w:rsidP="001D777E">
            <w:pPr>
              <w:jc w:val="center"/>
              <w:rPr>
                <w:rFonts w:ascii="Calibri" w:hAnsi="Calibri"/>
                <w:szCs w:val="22"/>
              </w:rPr>
            </w:pPr>
            <w:r w:rsidRPr="007210D3">
              <w:rPr>
                <w:rFonts w:ascii="Calibri" w:hAnsi="Calibri"/>
                <w:szCs w:val="22"/>
              </w:rPr>
              <w:t>ASTM D 4491</w:t>
            </w:r>
          </w:p>
        </w:tc>
        <w:tc>
          <w:tcPr>
            <w:tcW w:w="1407" w:type="dxa"/>
            <w:tcBorders>
              <w:top w:val="nil"/>
              <w:left w:val="nil"/>
              <w:bottom w:val="single" w:sz="8" w:space="0" w:color="auto"/>
              <w:right w:val="single" w:sz="4" w:space="0" w:color="auto"/>
            </w:tcBorders>
            <w:shd w:val="clear" w:color="auto" w:fill="auto"/>
            <w:noWrap/>
            <w:vAlign w:val="bottom"/>
            <w:hideMark/>
          </w:tcPr>
          <w:p w14:paraId="69A95CB7" w14:textId="77777777" w:rsidR="005A3C23" w:rsidRPr="007210D3" w:rsidRDefault="005A3C23" w:rsidP="001D777E">
            <w:pPr>
              <w:jc w:val="center"/>
              <w:rPr>
                <w:rFonts w:ascii="Calibri" w:hAnsi="Calibri"/>
                <w:szCs w:val="22"/>
              </w:rPr>
            </w:pPr>
            <w:r w:rsidRPr="007210D3">
              <w:rPr>
                <w:rFonts w:ascii="Calibri" w:hAnsi="Calibri"/>
                <w:szCs w:val="22"/>
              </w:rPr>
              <w:t>gal/min/ft</w:t>
            </w:r>
            <w:r w:rsidRPr="007210D3">
              <w:rPr>
                <w:rFonts w:ascii="Calibri" w:hAnsi="Calibri"/>
                <w:szCs w:val="22"/>
                <w:vertAlign w:val="superscript"/>
              </w:rPr>
              <w:t>2</w:t>
            </w:r>
          </w:p>
        </w:tc>
        <w:tc>
          <w:tcPr>
            <w:tcW w:w="1384" w:type="dxa"/>
            <w:tcBorders>
              <w:top w:val="nil"/>
              <w:left w:val="nil"/>
              <w:bottom w:val="single" w:sz="8" w:space="0" w:color="auto"/>
              <w:right w:val="single" w:sz="8" w:space="0" w:color="auto"/>
            </w:tcBorders>
            <w:shd w:val="clear" w:color="auto" w:fill="auto"/>
            <w:noWrap/>
            <w:vAlign w:val="bottom"/>
            <w:hideMark/>
          </w:tcPr>
          <w:p w14:paraId="2156D89C" w14:textId="77777777" w:rsidR="005A3C23" w:rsidRPr="007210D3" w:rsidRDefault="005A3C23" w:rsidP="001D777E">
            <w:pPr>
              <w:jc w:val="center"/>
              <w:rPr>
                <w:rFonts w:ascii="Calibri" w:hAnsi="Calibri"/>
                <w:szCs w:val="22"/>
              </w:rPr>
            </w:pPr>
            <w:r w:rsidRPr="007210D3">
              <w:rPr>
                <w:rFonts w:ascii="Calibri" w:hAnsi="Calibri"/>
                <w:szCs w:val="22"/>
              </w:rPr>
              <w:t>95</w:t>
            </w:r>
          </w:p>
        </w:tc>
      </w:tr>
    </w:tbl>
    <w:p w14:paraId="48487763" w14:textId="77777777" w:rsidR="005A3C23" w:rsidRPr="007210D3" w:rsidRDefault="005A3C23" w:rsidP="005A3C23">
      <w:pPr>
        <w:pStyle w:val="Paragraph"/>
      </w:pPr>
      <w:r w:rsidRPr="007210D3">
        <w:t>Maintenance</w:t>
      </w:r>
    </w:p>
    <w:p w14:paraId="1F18DED1" w14:textId="77777777" w:rsidR="005A3C23" w:rsidRPr="007210D3" w:rsidRDefault="005A3C23" w:rsidP="005A3C23">
      <w:pPr>
        <w:pStyle w:val="Paragraph1"/>
      </w:pPr>
      <w:r w:rsidRPr="007210D3">
        <w:t>Remove accumulated sediment when the bag is half full of sediment or as required to maintain the capacity of the dewatering system.</w:t>
      </w:r>
    </w:p>
    <w:p w14:paraId="1828C734" w14:textId="77777777" w:rsidR="005A3C23" w:rsidRPr="007210D3" w:rsidRDefault="005A3C23" w:rsidP="005A3C23">
      <w:pPr>
        <w:pStyle w:val="Paragraph1"/>
      </w:pPr>
      <w:r w:rsidRPr="007210D3">
        <w:t>All sediment shall be removed and disposed of off-site.</w:t>
      </w:r>
    </w:p>
    <w:p w14:paraId="6F6ED01B" w14:textId="77777777" w:rsidR="005A3C23" w:rsidRDefault="005A3C23" w:rsidP="005A3C23">
      <w:pPr>
        <w:pStyle w:val="Paragraph1"/>
      </w:pPr>
      <w:r w:rsidRPr="007210D3">
        <w:t>Dewatering bags shall be removed from the Site at the completion of dewatering and shall not be buried or left on Site.</w:t>
      </w:r>
    </w:p>
    <w:p w14:paraId="0932A12F" w14:textId="77777777" w:rsidR="00A9316D" w:rsidRPr="00BB459D" w:rsidRDefault="00A9316D" w:rsidP="00A9316D">
      <w:pPr>
        <w:pStyle w:val="CommentBox"/>
        <w:rPr>
          <w:rFonts w:ascii="Times New Roman" w:hAnsi="Times New Roman"/>
          <w:sz w:val="22"/>
        </w:rPr>
      </w:pPr>
      <w:r w:rsidRPr="00BB459D">
        <w:rPr>
          <w:rFonts w:ascii="Times New Roman" w:hAnsi="Times New Roman"/>
          <w:sz w:val="22"/>
        </w:rPr>
        <w:t>N</w:t>
      </w:r>
      <w:r>
        <w:rPr>
          <w:rFonts w:ascii="Times New Roman" w:hAnsi="Times New Roman"/>
          <w:sz w:val="22"/>
        </w:rPr>
        <w:t>TS</w:t>
      </w:r>
      <w:r w:rsidRPr="00BB459D">
        <w:rPr>
          <w:rFonts w:ascii="Times New Roman" w:hAnsi="Times New Roman"/>
          <w:sz w:val="22"/>
        </w:rPr>
        <w:t xml:space="preserve">: </w:t>
      </w:r>
      <w:r>
        <w:rPr>
          <w:rFonts w:ascii="Times New Roman" w:hAnsi="Times New Roman"/>
          <w:sz w:val="22"/>
        </w:rPr>
        <w:t xml:space="preserve"> River or lake shore protection may be utilized as a temporary or permanent erosion control method. Article “2.9” below does not differentiate between a permanent or temporary installation. If the project requires </w:t>
      </w:r>
      <w:r w:rsidR="002C3BE3">
        <w:rPr>
          <w:rFonts w:ascii="Times New Roman" w:hAnsi="Times New Roman"/>
          <w:sz w:val="22"/>
        </w:rPr>
        <w:t xml:space="preserve">differences </w:t>
      </w:r>
      <w:proofErr w:type="gramStart"/>
      <w:r w:rsidR="002C3BE3">
        <w:rPr>
          <w:rFonts w:ascii="Times New Roman" w:hAnsi="Times New Roman"/>
          <w:sz w:val="22"/>
        </w:rPr>
        <w:t>between</w:t>
      </w:r>
      <w:r>
        <w:rPr>
          <w:rFonts w:ascii="Times New Roman" w:hAnsi="Times New Roman"/>
          <w:sz w:val="22"/>
        </w:rPr>
        <w:t xml:space="preserve">  permanent</w:t>
      </w:r>
      <w:proofErr w:type="gramEnd"/>
      <w:r>
        <w:rPr>
          <w:rFonts w:ascii="Times New Roman" w:hAnsi="Times New Roman"/>
          <w:sz w:val="22"/>
        </w:rPr>
        <w:t xml:space="preserve"> </w:t>
      </w:r>
      <w:r w:rsidR="002C3BE3">
        <w:rPr>
          <w:rFonts w:ascii="Times New Roman" w:hAnsi="Times New Roman"/>
          <w:sz w:val="22"/>
        </w:rPr>
        <w:t>and</w:t>
      </w:r>
      <w:r>
        <w:rPr>
          <w:rFonts w:ascii="Times New Roman" w:hAnsi="Times New Roman"/>
          <w:sz w:val="22"/>
        </w:rPr>
        <w:t xml:space="preserve"> temporary installation</w:t>
      </w:r>
      <w:r w:rsidR="002C3BE3">
        <w:rPr>
          <w:rFonts w:ascii="Times New Roman" w:hAnsi="Times New Roman"/>
          <w:sz w:val="22"/>
        </w:rPr>
        <w:t>s</w:t>
      </w:r>
      <w:r>
        <w:rPr>
          <w:rFonts w:ascii="Times New Roman" w:hAnsi="Times New Roman"/>
          <w:sz w:val="22"/>
        </w:rPr>
        <w:t xml:space="preserve">, edit Article “2.9” below.  </w:t>
      </w:r>
    </w:p>
    <w:p w14:paraId="765E47D6" w14:textId="77777777" w:rsidR="00A9316D" w:rsidRPr="00BB459D" w:rsidRDefault="00A9316D" w:rsidP="00A9316D">
      <w:pPr>
        <w:pStyle w:val="CommentBox"/>
        <w:rPr>
          <w:rFonts w:ascii="Times New Roman" w:hAnsi="Times New Roman"/>
          <w:sz w:val="22"/>
        </w:rPr>
      </w:pPr>
      <w:r w:rsidRPr="00BB459D">
        <w:rPr>
          <w:rFonts w:ascii="Times New Roman" w:hAnsi="Times New Roman"/>
          <w:sz w:val="22"/>
        </w:rPr>
        <w:t>N</w:t>
      </w:r>
      <w:r>
        <w:rPr>
          <w:rFonts w:ascii="Times New Roman" w:hAnsi="Times New Roman"/>
          <w:sz w:val="22"/>
        </w:rPr>
        <w:t>TS</w:t>
      </w:r>
      <w:r w:rsidRPr="00BB459D">
        <w:rPr>
          <w:rFonts w:ascii="Times New Roman" w:hAnsi="Times New Roman"/>
          <w:sz w:val="22"/>
        </w:rPr>
        <w:t xml:space="preserve">: </w:t>
      </w:r>
      <w:r>
        <w:rPr>
          <w:rFonts w:ascii="Times New Roman" w:hAnsi="Times New Roman"/>
          <w:sz w:val="22"/>
        </w:rPr>
        <w:t xml:space="preserve">If project includes both temporary and permanent river or lake shore protection, coordinate </w:t>
      </w:r>
      <w:r w:rsidR="00787538">
        <w:rPr>
          <w:rFonts w:ascii="Times New Roman" w:hAnsi="Times New Roman"/>
          <w:sz w:val="22"/>
        </w:rPr>
        <w:t>with</w:t>
      </w:r>
      <w:r>
        <w:rPr>
          <w:rFonts w:ascii="Times New Roman" w:hAnsi="Times New Roman"/>
          <w:sz w:val="22"/>
        </w:rPr>
        <w:t xml:space="preserve"> drawings and make clear which structures are to remain after construction.  </w:t>
      </w:r>
    </w:p>
    <w:p w14:paraId="19F6CCB0" w14:textId="77777777" w:rsidR="00A9316D" w:rsidRPr="007210D3" w:rsidRDefault="00A9316D" w:rsidP="00486CCD">
      <w:pPr>
        <w:pStyle w:val="Paragraph1"/>
        <w:numPr>
          <w:ilvl w:val="0"/>
          <w:numId w:val="0"/>
        </w:numPr>
        <w:ind w:left="1422"/>
      </w:pPr>
    </w:p>
    <w:p w14:paraId="2C173DCD" w14:textId="77777777" w:rsidR="005A3C23" w:rsidRDefault="005A3C23" w:rsidP="005A3C23">
      <w:pPr>
        <w:pStyle w:val="ArticleHeading"/>
      </w:pPr>
      <w:r w:rsidRPr="007210D3">
        <w:t>RIVER/LAKE SHORE PROTECTION</w:t>
      </w:r>
    </w:p>
    <w:p w14:paraId="12AAAE5A" w14:textId="77777777" w:rsidR="00BB459D" w:rsidRPr="005A3C23" w:rsidRDefault="005A3C23" w:rsidP="005A3C23">
      <w:pPr>
        <w:pStyle w:val="CommentBox"/>
        <w:rPr>
          <w:rFonts w:ascii="Times New Roman" w:hAnsi="Times New Roman"/>
          <w:sz w:val="22"/>
        </w:rPr>
      </w:pPr>
      <w:r w:rsidRPr="005A3C23">
        <w:rPr>
          <w:rFonts w:ascii="Times New Roman" w:hAnsi="Times New Roman"/>
          <w:sz w:val="22"/>
        </w:rPr>
        <w:t>N</w:t>
      </w:r>
      <w:r>
        <w:rPr>
          <w:rFonts w:ascii="Times New Roman" w:hAnsi="Times New Roman"/>
          <w:sz w:val="22"/>
        </w:rPr>
        <w:t>TS</w:t>
      </w:r>
      <w:r w:rsidRPr="005A3C23">
        <w:rPr>
          <w:rFonts w:ascii="Times New Roman" w:hAnsi="Times New Roman"/>
          <w:sz w:val="22"/>
        </w:rPr>
        <w:t xml:space="preserve">: </w:t>
      </w:r>
      <w:r>
        <w:rPr>
          <w:rFonts w:ascii="Times New Roman" w:hAnsi="Times New Roman"/>
          <w:sz w:val="22"/>
        </w:rPr>
        <w:t>C</w:t>
      </w:r>
      <w:r w:rsidRPr="005A3C23">
        <w:rPr>
          <w:rFonts w:ascii="Times New Roman" w:hAnsi="Times New Roman"/>
          <w:sz w:val="22"/>
        </w:rPr>
        <w:t xml:space="preserve">oir logs can be specified with or without erosion control blankets. Engineer shall designate installation requirements.  If an erosion control blanket is required, use requirements of long-term erosion control blankets, listed in </w:t>
      </w:r>
      <w:r>
        <w:rPr>
          <w:rFonts w:ascii="Times New Roman" w:hAnsi="Times New Roman"/>
          <w:sz w:val="22"/>
        </w:rPr>
        <w:t>S</w:t>
      </w:r>
      <w:r w:rsidRPr="005A3C23">
        <w:rPr>
          <w:rFonts w:ascii="Times New Roman" w:hAnsi="Times New Roman"/>
          <w:sz w:val="22"/>
        </w:rPr>
        <w:t>ection 2.4</w:t>
      </w:r>
      <w:r>
        <w:rPr>
          <w:rFonts w:ascii="Times New Roman" w:hAnsi="Times New Roman"/>
          <w:sz w:val="22"/>
        </w:rPr>
        <w:t>.</w:t>
      </w:r>
    </w:p>
    <w:p w14:paraId="38EF741C" w14:textId="77777777" w:rsidR="005A3C23" w:rsidRDefault="005A3C23" w:rsidP="005A3C23">
      <w:pPr>
        <w:jc w:val="both"/>
        <w:rPr>
          <w:bCs/>
        </w:rPr>
      </w:pPr>
    </w:p>
    <w:p w14:paraId="55461F9A" w14:textId="77777777" w:rsidR="005A3C23" w:rsidRPr="005A3C23" w:rsidRDefault="005A3C23" w:rsidP="005A3C23">
      <w:pPr>
        <w:pStyle w:val="CommentBox"/>
        <w:rPr>
          <w:rFonts w:ascii="Times New Roman" w:hAnsi="Times New Roman"/>
          <w:sz w:val="22"/>
        </w:rPr>
      </w:pPr>
      <w:r w:rsidRPr="005A3C23">
        <w:rPr>
          <w:rFonts w:ascii="Times New Roman" w:hAnsi="Times New Roman"/>
          <w:sz w:val="22"/>
        </w:rPr>
        <w:t>N</w:t>
      </w:r>
      <w:r>
        <w:rPr>
          <w:rFonts w:ascii="Times New Roman" w:hAnsi="Times New Roman"/>
          <w:sz w:val="22"/>
        </w:rPr>
        <w:t>TS</w:t>
      </w:r>
      <w:r w:rsidRPr="005A3C23">
        <w:rPr>
          <w:rFonts w:ascii="Times New Roman" w:hAnsi="Times New Roman"/>
          <w:sz w:val="22"/>
        </w:rPr>
        <w:t xml:space="preserve">: </w:t>
      </w:r>
      <w:r>
        <w:rPr>
          <w:rFonts w:ascii="Times New Roman" w:hAnsi="Times New Roman"/>
          <w:sz w:val="22"/>
        </w:rPr>
        <w:t xml:space="preserve"> C</w:t>
      </w:r>
      <w:r w:rsidRPr="005A3C23">
        <w:rPr>
          <w:rFonts w:ascii="Times New Roman" w:hAnsi="Times New Roman"/>
          <w:sz w:val="22"/>
        </w:rPr>
        <w:t>oir logs can be specified as vegetated or non-vegetated installations. Engineer shall designate installation requirements.  If a vegetated installation is required, engineer shall specify planting requirements.</w:t>
      </w:r>
    </w:p>
    <w:p w14:paraId="7E373115" w14:textId="77777777" w:rsidR="005A3C23" w:rsidRPr="005A3C23" w:rsidRDefault="005A3C23" w:rsidP="005A3C23">
      <w:pPr>
        <w:pStyle w:val="CommentBox"/>
        <w:rPr>
          <w:rFonts w:ascii="Times New Roman" w:hAnsi="Times New Roman"/>
          <w:sz w:val="22"/>
        </w:rPr>
      </w:pPr>
      <w:r>
        <w:rPr>
          <w:rFonts w:ascii="Times New Roman" w:hAnsi="Times New Roman"/>
          <w:sz w:val="22"/>
        </w:rPr>
        <w:t>NTS</w:t>
      </w:r>
      <w:r w:rsidRPr="005A3C23">
        <w:rPr>
          <w:rFonts w:ascii="Times New Roman" w:hAnsi="Times New Roman"/>
          <w:sz w:val="22"/>
        </w:rPr>
        <w:t xml:space="preserve">:  </w:t>
      </w:r>
      <w:r>
        <w:rPr>
          <w:rFonts w:ascii="Times New Roman" w:hAnsi="Times New Roman"/>
          <w:sz w:val="22"/>
        </w:rPr>
        <w:t>R</w:t>
      </w:r>
      <w:r w:rsidRPr="005A3C23">
        <w:rPr>
          <w:rFonts w:ascii="Times New Roman" w:hAnsi="Times New Roman"/>
          <w:sz w:val="22"/>
        </w:rPr>
        <w:t>equired spacing is dependent on site conditions and river/lake shore bank slope.  Engineer shall designate installation spacing and other requirements as necessary.</w:t>
      </w:r>
    </w:p>
    <w:p w14:paraId="2662E02D" w14:textId="77777777" w:rsidR="005A3C23" w:rsidRPr="007210D3" w:rsidRDefault="005A3C23" w:rsidP="005A3C23">
      <w:pPr>
        <w:pStyle w:val="Paragraph"/>
        <w:rPr>
          <w:bCs/>
        </w:rPr>
      </w:pPr>
      <w:r w:rsidRPr="00F16AFC">
        <w:t>River/Lake Shore Protection – Coir Logs</w:t>
      </w:r>
      <w:r w:rsidRPr="007210D3">
        <w:rPr>
          <w:bCs/>
        </w:rPr>
        <w:t xml:space="preserve"> </w:t>
      </w:r>
    </w:p>
    <w:p w14:paraId="3A3EE767" w14:textId="77777777" w:rsidR="005A3C23" w:rsidRPr="007210D3" w:rsidRDefault="005A3C23" w:rsidP="005A3C23">
      <w:pPr>
        <w:pStyle w:val="Paragraph1"/>
      </w:pPr>
      <w:r w:rsidRPr="007210D3">
        <w:t xml:space="preserve">Coir logs shall have a minimum diameter of 6 inches. </w:t>
      </w:r>
    </w:p>
    <w:p w14:paraId="1A403815" w14:textId="77777777" w:rsidR="005A3C23" w:rsidRPr="007210D3" w:rsidRDefault="005A3C23" w:rsidP="005A3C23">
      <w:pPr>
        <w:pStyle w:val="Paragraph1"/>
      </w:pPr>
      <w:r w:rsidRPr="007210D3">
        <w:t xml:space="preserve">Coir logs shall be 100% decorticated coconut fibers with minimum density of 3.5 </w:t>
      </w:r>
      <w:proofErr w:type="spellStart"/>
      <w:r w:rsidRPr="007210D3">
        <w:t>lb</w:t>
      </w:r>
      <w:proofErr w:type="spellEnd"/>
      <w:r w:rsidRPr="007210D3">
        <w:t xml:space="preserve">/cubic foot. </w:t>
      </w:r>
    </w:p>
    <w:p w14:paraId="2CB4330E" w14:textId="6DCA696A" w:rsidR="005A3C23" w:rsidRDefault="005A3C23" w:rsidP="005A3C23">
      <w:pPr>
        <w:pStyle w:val="Paragraph1"/>
      </w:pPr>
      <w:r w:rsidRPr="007210D3">
        <w:t xml:space="preserve">The netting shall be biodegradable with a life expectance of at least six </w:t>
      </w:r>
      <w:r w:rsidRPr="007210D3">
        <w:tab/>
        <w:t>months.</w:t>
      </w:r>
    </w:p>
    <w:p w14:paraId="1817671F" w14:textId="77777777" w:rsidR="005A3C23" w:rsidRPr="005A3C23" w:rsidRDefault="005A3C23" w:rsidP="005A3C23">
      <w:pPr>
        <w:pStyle w:val="CommentBox"/>
        <w:rPr>
          <w:rFonts w:ascii="Times New Roman" w:hAnsi="Times New Roman"/>
          <w:sz w:val="22"/>
        </w:rPr>
      </w:pPr>
      <w:r w:rsidRPr="005A3C23">
        <w:rPr>
          <w:rFonts w:ascii="Times New Roman" w:hAnsi="Times New Roman"/>
          <w:sz w:val="22"/>
        </w:rPr>
        <w:t>N</w:t>
      </w:r>
      <w:r>
        <w:rPr>
          <w:rFonts w:ascii="Times New Roman" w:hAnsi="Times New Roman"/>
          <w:sz w:val="22"/>
        </w:rPr>
        <w:t>TS</w:t>
      </w:r>
      <w:r w:rsidRPr="005A3C23">
        <w:rPr>
          <w:rFonts w:ascii="Times New Roman" w:hAnsi="Times New Roman"/>
          <w:sz w:val="22"/>
        </w:rPr>
        <w:t xml:space="preserve">: </w:t>
      </w:r>
      <w:r>
        <w:rPr>
          <w:rFonts w:ascii="Times New Roman" w:hAnsi="Times New Roman"/>
          <w:sz w:val="22"/>
        </w:rPr>
        <w:t xml:space="preserve"> R</w:t>
      </w:r>
      <w:r w:rsidRPr="005A3C23">
        <w:rPr>
          <w:rFonts w:ascii="Times New Roman" w:hAnsi="Times New Roman"/>
          <w:sz w:val="22"/>
        </w:rPr>
        <w:t xml:space="preserve">eview </w:t>
      </w:r>
      <w:r>
        <w:rPr>
          <w:rFonts w:ascii="Times New Roman" w:hAnsi="Times New Roman"/>
          <w:sz w:val="22"/>
        </w:rPr>
        <w:t>PART</w:t>
      </w:r>
      <w:r w:rsidRPr="005A3C23">
        <w:rPr>
          <w:rFonts w:ascii="Times New Roman" w:hAnsi="Times New Roman"/>
          <w:sz w:val="22"/>
        </w:rPr>
        <w:t xml:space="preserve"> 3 </w:t>
      </w:r>
      <w:r>
        <w:rPr>
          <w:rFonts w:ascii="Times New Roman" w:hAnsi="Times New Roman"/>
          <w:sz w:val="22"/>
        </w:rPr>
        <w:t>EXECUTION</w:t>
      </w:r>
      <w:r w:rsidRPr="005A3C23">
        <w:rPr>
          <w:rFonts w:ascii="Times New Roman" w:hAnsi="Times New Roman"/>
          <w:sz w:val="22"/>
        </w:rPr>
        <w:t xml:space="preserve"> and edit to comply with permit requirements for project</w:t>
      </w:r>
    </w:p>
    <w:p w14:paraId="54DBCB3B" w14:textId="77777777" w:rsidR="005A3C23" w:rsidRPr="007210D3" w:rsidRDefault="005A3C23" w:rsidP="007E1BCF">
      <w:pPr>
        <w:pStyle w:val="PartDesignation"/>
      </w:pPr>
      <w:r w:rsidRPr="007210D3">
        <w:t>EXECUTION</w:t>
      </w:r>
    </w:p>
    <w:p w14:paraId="0F106E67" w14:textId="77777777" w:rsidR="005A3C23" w:rsidRPr="007210D3" w:rsidRDefault="005A3C23" w:rsidP="007E1BCF">
      <w:pPr>
        <w:pStyle w:val="ArticleHeading"/>
      </w:pPr>
      <w:r w:rsidRPr="007210D3">
        <w:lastRenderedPageBreak/>
        <w:t>GENERAL INSTALLATION AND MAINTENANCE OF EROSION AND SEDIMENTATION CONTROL</w:t>
      </w:r>
    </w:p>
    <w:p w14:paraId="04682257" w14:textId="77777777" w:rsidR="005A3C23" w:rsidRDefault="005A3C23" w:rsidP="007E1BCF">
      <w:pPr>
        <w:pStyle w:val="Paragraph"/>
      </w:pPr>
      <w:r w:rsidRPr="007210D3">
        <w:t xml:space="preserve">All erosion and sediment control items shall be installed in strict conformance with the manufacturer’s instructions for proprietary items. On-site construction methods shall conform to the Indiana Storm Water Quality Handbook.  </w:t>
      </w:r>
    </w:p>
    <w:p w14:paraId="29FA0A92" w14:textId="77777777" w:rsidR="00790440" w:rsidRPr="005A3C23" w:rsidRDefault="00790440" w:rsidP="00790440">
      <w:pPr>
        <w:pStyle w:val="CommentBox"/>
        <w:rPr>
          <w:rFonts w:ascii="Times New Roman" w:hAnsi="Times New Roman"/>
          <w:sz w:val="22"/>
        </w:rPr>
      </w:pPr>
      <w:r w:rsidRPr="005A3C23">
        <w:rPr>
          <w:rFonts w:ascii="Times New Roman" w:hAnsi="Times New Roman"/>
          <w:sz w:val="22"/>
        </w:rPr>
        <w:t>N</w:t>
      </w:r>
      <w:r>
        <w:rPr>
          <w:rFonts w:ascii="Times New Roman" w:hAnsi="Times New Roman"/>
          <w:sz w:val="22"/>
        </w:rPr>
        <w:t>TS</w:t>
      </w:r>
      <w:r w:rsidRPr="005A3C23">
        <w:rPr>
          <w:rFonts w:ascii="Times New Roman" w:hAnsi="Times New Roman"/>
          <w:sz w:val="22"/>
        </w:rPr>
        <w:t xml:space="preserve">: </w:t>
      </w:r>
      <w:r>
        <w:rPr>
          <w:rFonts w:ascii="Times New Roman" w:hAnsi="Times New Roman"/>
          <w:sz w:val="22"/>
        </w:rPr>
        <w:t xml:space="preserve"> If project includes permanent erosion control structures that are not to be constructed at the beginning of the project edit Paragraph “B” below. Consider adding additional paragraphs as necessary to clearly describe the Work. </w:t>
      </w:r>
    </w:p>
    <w:p w14:paraId="787447E5" w14:textId="77777777" w:rsidR="005A3C23" w:rsidRPr="007210D3" w:rsidRDefault="005A3C23" w:rsidP="007E1BCF">
      <w:pPr>
        <w:pStyle w:val="Paragraph"/>
      </w:pPr>
      <w:r w:rsidRPr="007210D3">
        <w:t>Prior to site work, erosion control measures shall be installed to control erosion and prevent sediment laden water from exiting the site.  This shall include, but not be limited to, the installation of temporary earthen berms, silt fences, filter curtains, riprap, drainage piping, catch basins, inlet protection and other items that are needed to control sediment.</w:t>
      </w:r>
    </w:p>
    <w:p w14:paraId="1FF719A0" w14:textId="77777777" w:rsidR="005A3C23" w:rsidRPr="007210D3" w:rsidRDefault="005A3C23" w:rsidP="007E1BCF">
      <w:pPr>
        <w:pStyle w:val="Paragraph"/>
      </w:pPr>
      <w:r w:rsidRPr="007210D3">
        <w:t>Both temporary and final seeding is required.  Should any areas outside of the project area remain inactive for a period of 15 days or more, it shall be seeded with a temporary or permanent vegetative cover such as oats, wheat or rye.</w:t>
      </w:r>
    </w:p>
    <w:p w14:paraId="659EC54C" w14:textId="77777777" w:rsidR="005A3C23" w:rsidRPr="007210D3" w:rsidRDefault="005A3C23" w:rsidP="007E1BCF">
      <w:pPr>
        <w:pStyle w:val="Paragraph"/>
      </w:pPr>
      <w:r w:rsidRPr="007210D3">
        <w:t xml:space="preserve">Construction operations shall be carried out in such a manner and sequence that erosion shall be minimized and held within acceptable limits.  It is important that material excavated from this </w:t>
      </w:r>
      <w:r>
        <w:t>P</w:t>
      </w:r>
      <w:r w:rsidRPr="007210D3">
        <w:t>roject be contained.</w:t>
      </w:r>
    </w:p>
    <w:p w14:paraId="1703DAF7" w14:textId="77777777" w:rsidR="005A3C23" w:rsidRPr="007E1BCF" w:rsidRDefault="005A3C23" w:rsidP="007E1BCF">
      <w:pPr>
        <w:pStyle w:val="ArticleHeading"/>
      </w:pPr>
      <w:r w:rsidRPr="007E1BCF">
        <w:t>INSPECTION AND MAINTENANCE SCHEDULE</w:t>
      </w:r>
    </w:p>
    <w:p w14:paraId="09F3EDDB" w14:textId="77777777" w:rsidR="005A3C23" w:rsidRPr="007210D3" w:rsidRDefault="005A3C23" w:rsidP="007E1BCF">
      <w:pPr>
        <w:pStyle w:val="Paragraph"/>
      </w:pPr>
      <w:r w:rsidRPr="007210D3">
        <w:t xml:space="preserve">The </w:t>
      </w:r>
      <w:r>
        <w:t>P</w:t>
      </w:r>
      <w:r w:rsidRPr="007210D3">
        <w:t>roject area shall be inspected no less than once per week, and after every rainfall event greater than 0.5” in 24 hours. Deficiencies and damages to the erosion control measures must be rectified within 24 hours.</w:t>
      </w:r>
    </w:p>
    <w:p w14:paraId="6DF89FE8" w14:textId="77777777" w:rsidR="005A3C23" w:rsidRPr="007210D3" w:rsidRDefault="005A3C23" w:rsidP="007E1BCF">
      <w:pPr>
        <w:pStyle w:val="Paragraph"/>
      </w:pPr>
      <w:r w:rsidRPr="007210D3">
        <w:t xml:space="preserve">An Inspection and Maintenance form or record log shall be kept by the </w:t>
      </w:r>
      <w:r w:rsidR="002B2F71">
        <w:t>Contractor</w:t>
      </w:r>
      <w:r>
        <w:t xml:space="preserve">. </w:t>
      </w:r>
    </w:p>
    <w:p w14:paraId="761B6DB5" w14:textId="77777777" w:rsidR="005A3C23" w:rsidRPr="007210D3" w:rsidRDefault="005A3C23" w:rsidP="007E1BCF">
      <w:pPr>
        <w:pStyle w:val="Paragraph"/>
      </w:pPr>
      <w:r w:rsidRPr="007210D3">
        <w:t>The following Erosion Control Schedule shall be used for this Project:</w:t>
      </w:r>
    </w:p>
    <w:p w14:paraId="154C9E49" w14:textId="77777777" w:rsidR="007E1BCF" w:rsidRPr="007E1BCF" w:rsidRDefault="007E1BCF" w:rsidP="007E1BCF">
      <w:pPr>
        <w:pStyle w:val="CommentBox"/>
        <w:rPr>
          <w:rFonts w:ascii="Times New Roman" w:hAnsi="Times New Roman"/>
          <w:sz w:val="22"/>
        </w:rPr>
      </w:pPr>
      <w:r>
        <w:rPr>
          <w:rFonts w:ascii="Times New Roman" w:hAnsi="Times New Roman"/>
          <w:sz w:val="22"/>
        </w:rPr>
        <w:t>NTS</w:t>
      </w:r>
      <w:r w:rsidRPr="007E1BCF">
        <w:rPr>
          <w:rFonts w:ascii="Times New Roman" w:hAnsi="Times New Roman"/>
          <w:sz w:val="22"/>
        </w:rPr>
        <w:t xml:space="preserve">:  </w:t>
      </w:r>
      <w:r>
        <w:rPr>
          <w:rFonts w:ascii="Times New Roman" w:hAnsi="Times New Roman"/>
          <w:sz w:val="22"/>
        </w:rPr>
        <w:t>A</w:t>
      </w:r>
      <w:r w:rsidRPr="007E1BCF">
        <w:rPr>
          <w:rFonts w:ascii="Times New Roman" w:hAnsi="Times New Roman"/>
          <w:sz w:val="22"/>
        </w:rPr>
        <w:t>dd number of construction entrances to be included in this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2880"/>
        <w:gridCol w:w="2880"/>
      </w:tblGrid>
      <w:tr w:rsidR="007E1BCF" w:rsidRPr="007210D3" w14:paraId="096C3418" w14:textId="77777777" w:rsidTr="005B5200">
        <w:trPr>
          <w:tblHeader/>
          <w:jc w:val="center"/>
        </w:trPr>
        <w:tc>
          <w:tcPr>
            <w:tcW w:w="2610" w:type="dxa"/>
            <w:vAlign w:val="center"/>
          </w:tcPr>
          <w:p w14:paraId="37610ECB" w14:textId="77777777" w:rsidR="007E1BCF" w:rsidRPr="007210D3" w:rsidRDefault="007E1BCF" w:rsidP="000E1496">
            <w:pPr>
              <w:pStyle w:val="PartDesignation"/>
              <w:numPr>
                <w:ilvl w:val="0"/>
                <w:numId w:val="0"/>
              </w:numPr>
            </w:pPr>
            <w:r w:rsidRPr="007210D3">
              <w:t>CONTROL MEASURE</w:t>
            </w:r>
          </w:p>
        </w:tc>
        <w:tc>
          <w:tcPr>
            <w:tcW w:w="2880" w:type="dxa"/>
          </w:tcPr>
          <w:p w14:paraId="21814509" w14:textId="77777777" w:rsidR="000E1496" w:rsidRDefault="000E1496" w:rsidP="001D777E">
            <w:pPr>
              <w:jc w:val="center"/>
              <w:rPr>
                <w:bCs/>
              </w:rPr>
            </w:pPr>
          </w:p>
          <w:p w14:paraId="77422217" w14:textId="77777777" w:rsidR="007E1BCF" w:rsidRPr="007210D3" w:rsidRDefault="007E1BCF" w:rsidP="001D777E">
            <w:pPr>
              <w:jc w:val="center"/>
              <w:rPr>
                <w:bCs/>
              </w:rPr>
            </w:pPr>
            <w:r w:rsidRPr="007210D3">
              <w:rPr>
                <w:bCs/>
              </w:rPr>
              <w:t>INSTALLATION SEQUENCE</w:t>
            </w:r>
          </w:p>
        </w:tc>
        <w:tc>
          <w:tcPr>
            <w:tcW w:w="2880" w:type="dxa"/>
          </w:tcPr>
          <w:p w14:paraId="3F22B28F" w14:textId="77777777" w:rsidR="000E1496" w:rsidRDefault="000E1496" w:rsidP="001D777E">
            <w:pPr>
              <w:jc w:val="center"/>
              <w:rPr>
                <w:bCs/>
              </w:rPr>
            </w:pPr>
          </w:p>
          <w:p w14:paraId="3128E880" w14:textId="77777777" w:rsidR="007E1BCF" w:rsidRPr="007210D3" w:rsidRDefault="007E1BCF" w:rsidP="001D777E">
            <w:pPr>
              <w:jc w:val="center"/>
              <w:rPr>
                <w:bCs/>
              </w:rPr>
            </w:pPr>
            <w:r w:rsidRPr="007210D3">
              <w:rPr>
                <w:bCs/>
              </w:rPr>
              <w:t>INSPECTION AND MAINTENANCE</w:t>
            </w:r>
          </w:p>
        </w:tc>
      </w:tr>
      <w:tr w:rsidR="007E1BCF" w:rsidRPr="007210D3" w14:paraId="0197BCB1" w14:textId="77777777" w:rsidTr="005B5200">
        <w:trPr>
          <w:jc w:val="center"/>
        </w:trPr>
        <w:tc>
          <w:tcPr>
            <w:tcW w:w="2610" w:type="dxa"/>
          </w:tcPr>
          <w:p w14:paraId="17173C09" w14:textId="77777777" w:rsidR="007E1BCF" w:rsidRPr="007210D3" w:rsidRDefault="007E1BCF" w:rsidP="001D777E">
            <w:pPr>
              <w:jc w:val="center"/>
              <w:rPr>
                <w:bCs/>
              </w:rPr>
            </w:pPr>
            <w:r w:rsidRPr="007210D3">
              <w:rPr>
                <w:bCs/>
              </w:rPr>
              <w:t>Construction Entrance</w:t>
            </w:r>
          </w:p>
        </w:tc>
        <w:tc>
          <w:tcPr>
            <w:tcW w:w="2880" w:type="dxa"/>
          </w:tcPr>
          <w:p w14:paraId="7166EB66" w14:textId="77777777" w:rsidR="007E1BCF" w:rsidRPr="007210D3" w:rsidRDefault="007E1BCF" w:rsidP="001D777E">
            <w:pPr>
              <w:jc w:val="center"/>
              <w:rPr>
                <w:bCs/>
              </w:rPr>
            </w:pPr>
            <w:r w:rsidRPr="007210D3">
              <w:rPr>
                <w:bCs/>
              </w:rPr>
              <w:t>Prior to Clearing and Grading</w:t>
            </w:r>
          </w:p>
        </w:tc>
        <w:tc>
          <w:tcPr>
            <w:tcW w:w="2880" w:type="dxa"/>
          </w:tcPr>
          <w:p w14:paraId="1461A8DC" w14:textId="77777777" w:rsidR="007E1BCF" w:rsidRPr="007210D3" w:rsidRDefault="007E1BCF" w:rsidP="001D777E">
            <w:pPr>
              <w:jc w:val="center"/>
              <w:rPr>
                <w:bCs/>
              </w:rPr>
            </w:pPr>
            <w:r w:rsidRPr="007210D3">
              <w:rPr>
                <w:bCs/>
              </w:rPr>
              <w:t>Minimum of (-) Entrances shall be Provided</w:t>
            </w:r>
          </w:p>
        </w:tc>
      </w:tr>
      <w:tr w:rsidR="007E1BCF" w:rsidRPr="007210D3" w14:paraId="5DBD5CD6" w14:textId="77777777" w:rsidTr="005B5200">
        <w:trPr>
          <w:jc w:val="center"/>
        </w:trPr>
        <w:tc>
          <w:tcPr>
            <w:tcW w:w="2610" w:type="dxa"/>
          </w:tcPr>
          <w:p w14:paraId="352E91B1" w14:textId="77777777" w:rsidR="007E1BCF" w:rsidRPr="007210D3" w:rsidRDefault="007E1BCF" w:rsidP="001D777E">
            <w:pPr>
              <w:jc w:val="center"/>
              <w:rPr>
                <w:bCs/>
              </w:rPr>
            </w:pPr>
            <w:r w:rsidRPr="007210D3">
              <w:rPr>
                <w:bCs/>
              </w:rPr>
              <w:t>Silt Fence Perimeter Protection</w:t>
            </w:r>
          </w:p>
        </w:tc>
        <w:tc>
          <w:tcPr>
            <w:tcW w:w="2880" w:type="dxa"/>
          </w:tcPr>
          <w:p w14:paraId="56980067" w14:textId="77777777" w:rsidR="007E1BCF" w:rsidRPr="007210D3" w:rsidRDefault="007E1BCF" w:rsidP="001D777E">
            <w:pPr>
              <w:jc w:val="center"/>
              <w:rPr>
                <w:bCs/>
              </w:rPr>
            </w:pPr>
            <w:r w:rsidRPr="007210D3">
              <w:rPr>
                <w:bCs/>
              </w:rPr>
              <w:t>Prior to Clearing and Grading</w:t>
            </w:r>
          </w:p>
        </w:tc>
        <w:tc>
          <w:tcPr>
            <w:tcW w:w="2880" w:type="dxa"/>
          </w:tcPr>
          <w:p w14:paraId="2054513D" w14:textId="77777777" w:rsidR="007E1BCF" w:rsidRPr="007210D3" w:rsidRDefault="007E1BCF" w:rsidP="001D777E">
            <w:pPr>
              <w:jc w:val="center"/>
              <w:rPr>
                <w:bCs/>
              </w:rPr>
            </w:pPr>
            <w:r w:rsidRPr="007210D3">
              <w:rPr>
                <w:bCs/>
              </w:rPr>
              <w:t>Weekly, after Storm Events and as Needed</w:t>
            </w:r>
          </w:p>
        </w:tc>
      </w:tr>
      <w:tr w:rsidR="007E1BCF" w:rsidRPr="007210D3" w14:paraId="5946A8F5" w14:textId="77777777" w:rsidTr="005B5200">
        <w:trPr>
          <w:jc w:val="center"/>
        </w:trPr>
        <w:tc>
          <w:tcPr>
            <w:tcW w:w="2610" w:type="dxa"/>
          </w:tcPr>
          <w:p w14:paraId="449F691D" w14:textId="77777777" w:rsidR="007E1BCF" w:rsidRPr="007210D3" w:rsidRDefault="007E1BCF" w:rsidP="001D777E">
            <w:pPr>
              <w:jc w:val="center"/>
              <w:rPr>
                <w:bCs/>
              </w:rPr>
            </w:pPr>
            <w:r w:rsidRPr="007210D3">
              <w:rPr>
                <w:bCs/>
              </w:rPr>
              <w:t>Existing Inlet/Drain Pipe Protection</w:t>
            </w:r>
          </w:p>
        </w:tc>
        <w:tc>
          <w:tcPr>
            <w:tcW w:w="2880" w:type="dxa"/>
          </w:tcPr>
          <w:p w14:paraId="3290628A" w14:textId="77777777" w:rsidR="007E1BCF" w:rsidRPr="007210D3" w:rsidRDefault="007E1BCF" w:rsidP="001D777E">
            <w:pPr>
              <w:jc w:val="center"/>
              <w:rPr>
                <w:bCs/>
              </w:rPr>
            </w:pPr>
            <w:r w:rsidRPr="007210D3">
              <w:rPr>
                <w:bCs/>
              </w:rPr>
              <w:t>Prior to Clearing and Grading</w:t>
            </w:r>
          </w:p>
        </w:tc>
        <w:tc>
          <w:tcPr>
            <w:tcW w:w="2880" w:type="dxa"/>
          </w:tcPr>
          <w:p w14:paraId="68211C46" w14:textId="77777777" w:rsidR="007E1BCF" w:rsidRPr="007210D3" w:rsidRDefault="007E1BCF" w:rsidP="001D777E">
            <w:pPr>
              <w:jc w:val="center"/>
              <w:rPr>
                <w:bCs/>
              </w:rPr>
            </w:pPr>
            <w:r w:rsidRPr="007210D3">
              <w:rPr>
                <w:bCs/>
              </w:rPr>
              <w:t>Weekly, after Storm Events and as Needed</w:t>
            </w:r>
          </w:p>
        </w:tc>
      </w:tr>
      <w:tr w:rsidR="007E1BCF" w:rsidRPr="007210D3" w14:paraId="6ADD67B5" w14:textId="77777777" w:rsidTr="005B5200">
        <w:trPr>
          <w:jc w:val="center"/>
        </w:trPr>
        <w:tc>
          <w:tcPr>
            <w:tcW w:w="2610" w:type="dxa"/>
          </w:tcPr>
          <w:p w14:paraId="06CC9EB1" w14:textId="77777777" w:rsidR="007E1BCF" w:rsidRPr="007210D3" w:rsidRDefault="007E1BCF" w:rsidP="001D777E">
            <w:pPr>
              <w:jc w:val="center"/>
              <w:rPr>
                <w:bCs/>
              </w:rPr>
            </w:pPr>
            <w:r w:rsidRPr="007210D3">
              <w:rPr>
                <w:bCs/>
              </w:rPr>
              <w:t>Tree Protection</w:t>
            </w:r>
          </w:p>
        </w:tc>
        <w:tc>
          <w:tcPr>
            <w:tcW w:w="2880" w:type="dxa"/>
          </w:tcPr>
          <w:p w14:paraId="72F09E0D" w14:textId="77777777" w:rsidR="007E1BCF" w:rsidRPr="007210D3" w:rsidRDefault="007E1BCF" w:rsidP="001D777E">
            <w:pPr>
              <w:jc w:val="center"/>
              <w:rPr>
                <w:bCs/>
              </w:rPr>
            </w:pPr>
            <w:r w:rsidRPr="007210D3">
              <w:rPr>
                <w:bCs/>
              </w:rPr>
              <w:t>Along with Rough Grading</w:t>
            </w:r>
          </w:p>
        </w:tc>
        <w:tc>
          <w:tcPr>
            <w:tcW w:w="2880" w:type="dxa"/>
          </w:tcPr>
          <w:p w14:paraId="13EC49F1" w14:textId="77777777" w:rsidR="007E1BCF" w:rsidRPr="007210D3" w:rsidRDefault="007E1BCF" w:rsidP="001D777E">
            <w:pPr>
              <w:jc w:val="center"/>
              <w:rPr>
                <w:bCs/>
              </w:rPr>
            </w:pPr>
            <w:r w:rsidRPr="007210D3">
              <w:rPr>
                <w:bCs/>
              </w:rPr>
              <w:t>Weekly, after Storm Events and as Needed</w:t>
            </w:r>
          </w:p>
        </w:tc>
      </w:tr>
      <w:tr w:rsidR="007E1BCF" w:rsidRPr="007210D3" w14:paraId="51D7BA47" w14:textId="77777777" w:rsidTr="005B5200">
        <w:trPr>
          <w:jc w:val="center"/>
        </w:trPr>
        <w:tc>
          <w:tcPr>
            <w:tcW w:w="2610" w:type="dxa"/>
          </w:tcPr>
          <w:p w14:paraId="4AE07DB2" w14:textId="77777777" w:rsidR="007E1BCF" w:rsidRPr="007210D3" w:rsidRDefault="007E1BCF" w:rsidP="001D777E">
            <w:pPr>
              <w:jc w:val="center"/>
              <w:rPr>
                <w:bCs/>
              </w:rPr>
            </w:pPr>
            <w:r w:rsidRPr="007210D3">
              <w:rPr>
                <w:bCs/>
              </w:rPr>
              <w:t>Temporary Seeding</w:t>
            </w:r>
          </w:p>
        </w:tc>
        <w:tc>
          <w:tcPr>
            <w:tcW w:w="2880" w:type="dxa"/>
          </w:tcPr>
          <w:p w14:paraId="2142E1B8" w14:textId="77777777" w:rsidR="007E1BCF" w:rsidRPr="007210D3" w:rsidRDefault="007E1BCF" w:rsidP="001D777E">
            <w:pPr>
              <w:jc w:val="center"/>
              <w:rPr>
                <w:bCs/>
              </w:rPr>
            </w:pPr>
            <w:r w:rsidRPr="007210D3">
              <w:rPr>
                <w:bCs/>
              </w:rPr>
              <w:t>After Rough Grading</w:t>
            </w:r>
          </w:p>
        </w:tc>
        <w:tc>
          <w:tcPr>
            <w:tcW w:w="2880" w:type="dxa"/>
          </w:tcPr>
          <w:p w14:paraId="1DDA1155" w14:textId="77777777" w:rsidR="007E1BCF" w:rsidRPr="007210D3" w:rsidRDefault="007E1BCF" w:rsidP="001D777E">
            <w:pPr>
              <w:jc w:val="center"/>
              <w:rPr>
                <w:bCs/>
              </w:rPr>
            </w:pPr>
            <w:r w:rsidRPr="007210D3">
              <w:rPr>
                <w:bCs/>
              </w:rPr>
              <w:t>Water as Needed</w:t>
            </w:r>
          </w:p>
        </w:tc>
      </w:tr>
      <w:tr w:rsidR="007E1BCF" w:rsidRPr="007210D3" w14:paraId="11101F6D" w14:textId="77777777" w:rsidTr="005B5200">
        <w:trPr>
          <w:jc w:val="center"/>
        </w:trPr>
        <w:tc>
          <w:tcPr>
            <w:tcW w:w="2610" w:type="dxa"/>
          </w:tcPr>
          <w:p w14:paraId="5C120BCF" w14:textId="77777777" w:rsidR="007E1BCF" w:rsidRPr="007210D3" w:rsidRDefault="007E1BCF" w:rsidP="001D777E">
            <w:pPr>
              <w:jc w:val="center"/>
              <w:rPr>
                <w:bCs/>
              </w:rPr>
            </w:pPr>
            <w:r w:rsidRPr="007210D3">
              <w:rPr>
                <w:bCs/>
              </w:rPr>
              <w:lastRenderedPageBreak/>
              <w:t>Permanent Seeding</w:t>
            </w:r>
          </w:p>
        </w:tc>
        <w:tc>
          <w:tcPr>
            <w:tcW w:w="2880" w:type="dxa"/>
          </w:tcPr>
          <w:p w14:paraId="3B5BF21F" w14:textId="77777777" w:rsidR="007E1BCF" w:rsidRPr="007210D3" w:rsidRDefault="007E1BCF" w:rsidP="001D777E">
            <w:pPr>
              <w:jc w:val="center"/>
              <w:rPr>
                <w:bCs/>
              </w:rPr>
            </w:pPr>
            <w:r w:rsidRPr="007210D3">
              <w:rPr>
                <w:bCs/>
              </w:rPr>
              <w:t>After Finish Grading</w:t>
            </w:r>
          </w:p>
        </w:tc>
        <w:tc>
          <w:tcPr>
            <w:tcW w:w="2880" w:type="dxa"/>
          </w:tcPr>
          <w:p w14:paraId="516454A5" w14:textId="77777777" w:rsidR="007E1BCF" w:rsidRPr="007210D3" w:rsidRDefault="007E1BCF" w:rsidP="001D777E">
            <w:pPr>
              <w:jc w:val="center"/>
              <w:rPr>
                <w:bCs/>
              </w:rPr>
            </w:pPr>
            <w:r w:rsidRPr="007210D3">
              <w:rPr>
                <w:bCs/>
              </w:rPr>
              <w:t>Water as Needed</w:t>
            </w:r>
          </w:p>
        </w:tc>
      </w:tr>
      <w:tr w:rsidR="007E1BCF" w:rsidRPr="007210D3" w14:paraId="491F009E" w14:textId="77777777" w:rsidTr="005B5200">
        <w:trPr>
          <w:jc w:val="center"/>
        </w:trPr>
        <w:tc>
          <w:tcPr>
            <w:tcW w:w="2610" w:type="dxa"/>
          </w:tcPr>
          <w:p w14:paraId="32925823" w14:textId="77777777" w:rsidR="007E1BCF" w:rsidRPr="007210D3" w:rsidRDefault="007E1BCF" w:rsidP="001D777E">
            <w:pPr>
              <w:jc w:val="center"/>
              <w:rPr>
                <w:bCs/>
              </w:rPr>
            </w:pPr>
            <w:r w:rsidRPr="007210D3">
              <w:rPr>
                <w:bCs/>
              </w:rPr>
              <w:t>Erosion Control Matting (Blankets)</w:t>
            </w:r>
          </w:p>
        </w:tc>
        <w:tc>
          <w:tcPr>
            <w:tcW w:w="2880" w:type="dxa"/>
          </w:tcPr>
          <w:p w14:paraId="334C11C1" w14:textId="77777777" w:rsidR="007E1BCF" w:rsidRPr="007210D3" w:rsidRDefault="007E1BCF" w:rsidP="001D777E">
            <w:pPr>
              <w:jc w:val="center"/>
              <w:rPr>
                <w:bCs/>
              </w:rPr>
            </w:pPr>
            <w:r w:rsidRPr="007210D3">
              <w:rPr>
                <w:bCs/>
              </w:rPr>
              <w:t>After Finish Grading</w:t>
            </w:r>
          </w:p>
        </w:tc>
        <w:tc>
          <w:tcPr>
            <w:tcW w:w="2880" w:type="dxa"/>
          </w:tcPr>
          <w:p w14:paraId="0851E731" w14:textId="77777777" w:rsidR="007E1BCF" w:rsidRPr="007210D3" w:rsidRDefault="007E1BCF" w:rsidP="001D777E">
            <w:pPr>
              <w:jc w:val="center"/>
              <w:rPr>
                <w:bCs/>
              </w:rPr>
            </w:pPr>
            <w:r w:rsidRPr="007210D3">
              <w:rPr>
                <w:bCs/>
              </w:rPr>
              <w:t>Weekly, after Storm Events and as Needed</w:t>
            </w:r>
          </w:p>
        </w:tc>
      </w:tr>
      <w:tr w:rsidR="007E1BCF" w:rsidRPr="007210D3" w14:paraId="6EC60895" w14:textId="77777777" w:rsidTr="005B5200">
        <w:trPr>
          <w:jc w:val="center"/>
        </w:trPr>
        <w:tc>
          <w:tcPr>
            <w:tcW w:w="2610" w:type="dxa"/>
          </w:tcPr>
          <w:p w14:paraId="4567819E" w14:textId="77777777" w:rsidR="007E1BCF" w:rsidRPr="007210D3" w:rsidRDefault="007E1BCF" w:rsidP="001D777E">
            <w:pPr>
              <w:jc w:val="center"/>
              <w:rPr>
                <w:bCs/>
              </w:rPr>
            </w:pPr>
            <w:r w:rsidRPr="007210D3">
              <w:rPr>
                <w:bCs/>
              </w:rPr>
              <w:t>Inlet Protection</w:t>
            </w:r>
          </w:p>
        </w:tc>
        <w:tc>
          <w:tcPr>
            <w:tcW w:w="2880" w:type="dxa"/>
          </w:tcPr>
          <w:p w14:paraId="2EE46A88" w14:textId="77777777" w:rsidR="007E1BCF" w:rsidRPr="007210D3" w:rsidRDefault="007E1BCF" w:rsidP="001D777E">
            <w:pPr>
              <w:jc w:val="center"/>
              <w:rPr>
                <w:bCs/>
              </w:rPr>
            </w:pPr>
            <w:r w:rsidRPr="007210D3">
              <w:rPr>
                <w:bCs/>
              </w:rPr>
              <w:t>After Each Inlet is Placed</w:t>
            </w:r>
          </w:p>
        </w:tc>
        <w:tc>
          <w:tcPr>
            <w:tcW w:w="2880" w:type="dxa"/>
          </w:tcPr>
          <w:p w14:paraId="0BD7BEF9" w14:textId="77777777" w:rsidR="007E1BCF" w:rsidRPr="007210D3" w:rsidRDefault="007E1BCF" w:rsidP="001D777E">
            <w:pPr>
              <w:jc w:val="center"/>
              <w:rPr>
                <w:bCs/>
              </w:rPr>
            </w:pPr>
            <w:r w:rsidRPr="007210D3">
              <w:rPr>
                <w:bCs/>
              </w:rPr>
              <w:t>Weekly, after Storm Events and as Needed</w:t>
            </w:r>
          </w:p>
        </w:tc>
      </w:tr>
      <w:tr w:rsidR="007E1BCF" w:rsidRPr="007210D3" w14:paraId="64126F2D" w14:textId="77777777" w:rsidTr="005B5200">
        <w:trPr>
          <w:jc w:val="center"/>
        </w:trPr>
        <w:tc>
          <w:tcPr>
            <w:tcW w:w="2610" w:type="dxa"/>
          </w:tcPr>
          <w:p w14:paraId="3E4429D3" w14:textId="77777777" w:rsidR="007E1BCF" w:rsidRPr="007210D3" w:rsidRDefault="007E1BCF" w:rsidP="001D777E">
            <w:pPr>
              <w:jc w:val="center"/>
              <w:rPr>
                <w:bCs/>
              </w:rPr>
            </w:pPr>
            <w:r w:rsidRPr="007210D3">
              <w:rPr>
                <w:bCs/>
              </w:rPr>
              <w:t>Soil Stabilization (Seeding)</w:t>
            </w:r>
          </w:p>
        </w:tc>
        <w:tc>
          <w:tcPr>
            <w:tcW w:w="2880" w:type="dxa"/>
          </w:tcPr>
          <w:p w14:paraId="58055A7E" w14:textId="77777777" w:rsidR="007E1BCF" w:rsidRPr="007210D3" w:rsidRDefault="007E1BCF" w:rsidP="001D777E">
            <w:pPr>
              <w:jc w:val="center"/>
              <w:rPr>
                <w:bCs/>
              </w:rPr>
            </w:pPr>
            <w:r w:rsidRPr="007210D3">
              <w:rPr>
                <w:bCs/>
              </w:rPr>
              <w:t>After Finish Grading Around Finished Inlets</w:t>
            </w:r>
          </w:p>
        </w:tc>
        <w:tc>
          <w:tcPr>
            <w:tcW w:w="2880" w:type="dxa"/>
          </w:tcPr>
          <w:p w14:paraId="606D819E" w14:textId="77777777" w:rsidR="007E1BCF" w:rsidRPr="007210D3" w:rsidRDefault="007E1BCF" w:rsidP="001D777E">
            <w:pPr>
              <w:jc w:val="center"/>
              <w:rPr>
                <w:bCs/>
              </w:rPr>
            </w:pPr>
            <w:r w:rsidRPr="007210D3">
              <w:rPr>
                <w:bCs/>
              </w:rPr>
              <w:t>Water as Needed</w:t>
            </w:r>
          </w:p>
        </w:tc>
      </w:tr>
      <w:tr w:rsidR="007E1BCF" w:rsidRPr="007210D3" w14:paraId="5F87835F" w14:textId="77777777" w:rsidTr="005B5200">
        <w:trPr>
          <w:jc w:val="center"/>
        </w:trPr>
        <w:tc>
          <w:tcPr>
            <w:tcW w:w="2610" w:type="dxa"/>
          </w:tcPr>
          <w:p w14:paraId="323FF6F4" w14:textId="77777777" w:rsidR="007E1BCF" w:rsidRPr="007210D3" w:rsidRDefault="007E1BCF" w:rsidP="001D777E">
            <w:pPr>
              <w:jc w:val="center"/>
              <w:rPr>
                <w:bCs/>
              </w:rPr>
            </w:pPr>
            <w:r w:rsidRPr="007210D3">
              <w:rPr>
                <w:bCs/>
              </w:rPr>
              <w:t>Removal of Inlet Protection</w:t>
            </w:r>
          </w:p>
        </w:tc>
        <w:tc>
          <w:tcPr>
            <w:tcW w:w="2880" w:type="dxa"/>
          </w:tcPr>
          <w:p w14:paraId="5AF1ADCE" w14:textId="77777777" w:rsidR="007E1BCF" w:rsidRPr="007210D3" w:rsidRDefault="007E1BCF" w:rsidP="001D777E">
            <w:pPr>
              <w:jc w:val="center"/>
              <w:rPr>
                <w:bCs/>
              </w:rPr>
            </w:pPr>
            <w:r w:rsidRPr="007210D3">
              <w:rPr>
                <w:bCs/>
              </w:rPr>
              <w:t>After All Areas Draining to These Areas Are Stabilized</w:t>
            </w:r>
          </w:p>
        </w:tc>
        <w:tc>
          <w:tcPr>
            <w:tcW w:w="2880" w:type="dxa"/>
          </w:tcPr>
          <w:p w14:paraId="04A59666" w14:textId="77777777" w:rsidR="007E1BCF" w:rsidRPr="007210D3" w:rsidRDefault="007E1BCF" w:rsidP="001D777E">
            <w:pPr>
              <w:jc w:val="center"/>
              <w:rPr>
                <w:bCs/>
              </w:rPr>
            </w:pPr>
            <w:r w:rsidRPr="007210D3">
              <w:rPr>
                <w:bCs/>
              </w:rPr>
              <w:t>N/A</w:t>
            </w:r>
          </w:p>
        </w:tc>
      </w:tr>
      <w:tr w:rsidR="007E1BCF" w:rsidRPr="007210D3" w14:paraId="03623525" w14:textId="77777777" w:rsidTr="005B5200">
        <w:trPr>
          <w:jc w:val="center"/>
        </w:trPr>
        <w:tc>
          <w:tcPr>
            <w:tcW w:w="2610" w:type="dxa"/>
          </w:tcPr>
          <w:p w14:paraId="6CC7B5D1" w14:textId="77777777" w:rsidR="007E1BCF" w:rsidRPr="007210D3" w:rsidRDefault="007E1BCF" w:rsidP="001D777E">
            <w:pPr>
              <w:jc w:val="center"/>
              <w:rPr>
                <w:bCs/>
              </w:rPr>
            </w:pPr>
            <w:r w:rsidRPr="007210D3">
              <w:rPr>
                <w:bCs/>
              </w:rPr>
              <w:t>Removal of Perimeter Protection</w:t>
            </w:r>
          </w:p>
        </w:tc>
        <w:tc>
          <w:tcPr>
            <w:tcW w:w="2880" w:type="dxa"/>
          </w:tcPr>
          <w:p w14:paraId="4496F8C1" w14:textId="77777777" w:rsidR="007E1BCF" w:rsidRPr="007210D3" w:rsidRDefault="007E1BCF" w:rsidP="001D777E">
            <w:pPr>
              <w:jc w:val="center"/>
              <w:rPr>
                <w:bCs/>
              </w:rPr>
            </w:pPr>
            <w:r w:rsidRPr="007210D3">
              <w:rPr>
                <w:bCs/>
              </w:rPr>
              <w:t>After All Areas Draining to These Areas Are Stabilized</w:t>
            </w:r>
          </w:p>
        </w:tc>
        <w:tc>
          <w:tcPr>
            <w:tcW w:w="2880" w:type="dxa"/>
          </w:tcPr>
          <w:p w14:paraId="6ED1D841" w14:textId="77777777" w:rsidR="007E1BCF" w:rsidRPr="007210D3" w:rsidRDefault="007E1BCF" w:rsidP="001D777E">
            <w:pPr>
              <w:jc w:val="center"/>
              <w:rPr>
                <w:bCs/>
              </w:rPr>
            </w:pPr>
            <w:r w:rsidRPr="007210D3">
              <w:rPr>
                <w:bCs/>
              </w:rPr>
              <w:t>N/A</w:t>
            </w:r>
          </w:p>
        </w:tc>
      </w:tr>
    </w:tbl>
    <w:p w14:paraId="699D85E9" w14:textId="77777777" w:rsidR="00BD4AE0" w:rsidRPr="00C1211E" w:rsidRDefault="00BD4AE0" w:rsidP="00614FAB">
      <w:pPr>
        <w:pStyle w:val="EndofSection"/>
      </w:pPr>
      <w:r w:rsidRPr="00C1211E">
        <w:t>+ + END OF SECTION + +</w:t>
      </w:r>
    </w:p>
    <w:p w14:paraId="5B2721B2" w14:textId="77777777" w:rsidR="00BD4AE0" w:rsidRPr="00C1211E" w:rsidRDefault="00BD4AE0" w:rsidP="00C1211E"/>
    <w:p w14:paraId="074492A4" w14:textId="77777777" w:rsidR="00D30DB7" w:rsidRPr="00C1211E" w:rsidRDefault="00D30DB7" w:rsidP="00C1211E"/>
    <w:sectPr w:rsidR="00D30DB7" w:rsidRPr="00C1211E" w:rsidSect="00F44AE4">
      <w:footerReference w:type="even" r:id="rId9"/>
      <w:footerReference w:type="default" r:id="rId10"/>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0D9F3F" w15:done="0"/>
  <w15:commentEx w15:paraId="27A2E69F" w15:done="0"/>
  <w15:commentEx w15:paraId="500C3A9E" w15:done="0"/>
  <w15:commentEx w15:paraId="65BC9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9364B" w14:textId="77777777" w:rsidR="00DC2E73" w:rsidRDefault="00DC2E73">
      <w:r>
        <w:separator/>
      </w:r>
    </w:p>
  </w:endnote>
  <w:endnote w:type="continuationSeparator" w:id="0">
    <w:p w14:paraId="002370F2" w14:textId="77777777" w:rsidR="00DC2E73" w:rsidRDefault="00DC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1" w:fontKey="{23F4A576-E3BE-42D9-8EE5-089EC496EE70}"/>
    <w:embedBold r:id="rId2" w:fontKey="{8866BE27-7369-4A47-9502-02DF93624F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3EE6" w14:textId="77777777" w:rsidR="00DC2E73" w:rsidRPr="00227D90" w:rsidRDefault="00DC2E73" w:rsidP="00227D90">
    <w:pPr>
      <w:pStyle w:val="Footer"/>
      <w:rPr>
        <w:sz w:val="22"/>
        <w:szCs w:val="22"/>
      </w:rPr>
    </w:pPr>
    <w:r w:rsidRPr="00227D90">
      <w:rPr>
        <w:sz w:val="22"/>
        <w:szCs w:val="22"/>
      </w:rPr>
      <w:t>v. 1</w:t>
    </w:r>
    <w:r>
      <w:rPr>
        <w:sz w:val="22"/>
        <w:szCs w:val="22"/>
      </w:rPr>
      <w:t>2.21</w:t>
    </w:r>
    <w:r w:rsidRPr="00227D90">
      <w:rPr>
        <w:sz w:val="22"/>
        <w:szCs w:val="22"/>
      </w:rPr>
      <w:tab/>
    </w:r>
    <w:r>
      <w:rPr>
        <w:sz w:val="22"/>
        <w:szCs w:val="22"/>
      </w:rPr>
      <w:t>Temporary Erosion and Sedimentation Control</w:t>
    </w:r>
    <w:r w:rsidRPr="00227D90">
      <w:rPr>
        <w:sz w:val="22"/>
        <w:szCs w:val="22"/>
      </w:rPr>
      <w:t xml:space="preserve"> – </w:t>
    </w:r>
    <w:r>
      <w:rPr>
        <w:sz w:val="22"/>
        <w:szCs w:val="22"/>
      </w:rPr>
      <w:t>01 57 13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20</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BC50" w14:textId="6FCF7C2E" w:rsidR="00DC2E73" w:rsidRPr="00227D90" w:rsidRDefault="00DC2E73">
    <w:pPr>
      <w:pStyle w:val="Footer"/>
      <w:rPr>
        <w:sz w:val="22"/>
        <w:szCs w:val="22"/>
      </w:rPr>
    </w:pPr>
    <w:r w:rsidRPr="00227D90">
      <w:rPr>
        <w:sz w:val="22"/>
        <w:szCs w:val="22"/>
      </w:rPr>
      <w:t>v</w:t>
    </w:r>
    <w:r>
      <w:rPr>
        <w:sz w:val="22"/>
        <w:szCs w:val="22"/>
      </w:rPr>
      <w:t xml:space="preserve">. </w:t>
    </w:r>
    <w:r w:rsidR="00F248A9">
      <w:rPr>
        <w:sz w:val="22"/>
        <w:szCs w:val="22"/>
      </w:rPr>
      <w:t>3.18</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Pr>
        <w:sz w:val="22"/>
        <w:szCs w:val="22"/>
      </w:rPr>
      <w:t xml:space="preserve"> Erosion and Sedimentation Control</w:t>
    </w:r>
    <w:r>
      <w:rPr>
        <w:sz w:val="22"/>
        <w:szCs w:val="22"/>
      </w:rPr>
      <w:fldChar w:fldCharType="end"/>
    </w:r>
    <w:r w:rsidRPr="00227D90">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Pr>
        <w:sz w:val="22"/>
        <w:szCs w:val="22"/>
      </w:rPr>
      <w:t>01 57 13</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3E4F74">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D83BC" w14:textId="77777777" w:rsidR="00DC2E73" w:rsidRDefault="00DC2E73">
      <w:r>
        <w:separator/>
      </w:r>
    </w:p>
  </w:footnote>
  <w:footnote w:type="continuationSeparator" w:id="0">
    <w:p w14:paraId="3EFE78BE" w14:textId="77777777" w:rsidR="00DC2E73" w:rsidRDefault="00DC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2DA0A24"/>
    <w:multiLevelType w:val="hybridMultilevel"/>
    <w:tmpl w:val="3DB23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EA4604F4"/>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22"/>
        </w:tabs>
        <w:ind w:left="1422"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3F155A0A"/>
    <w:multiLevelType w:val="hybridMultilevel"/>
    <w:tmpl w:val="A3A6C5AE"/>
    <w:lvl w:ilvl="0" w:tplc="A9A4A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6A5364"/>
    <w:multiLevelType w:val="multilevel"/>
    <w:tmpl w:val="96CECC94"/>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22"/>
        </w:tabs>
        <w:ind w:left="1422"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6CF37F6"/>
    <w:multiLevelType w:val="hybridMultilevel"/>
    <w:tmpl w:val="AAD40CC6"/>
    <w:lvl w:ilvl="0" w:tplc="709C9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FF3C12"/>
    <w:multiLevelType w:val="hybridMultilevel"/>
    <w:tmpl w:val="3DB23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A824D5F"/>
    <w:multiLevelType w:val="hybridMultilevel"/>
    <w:tmpl w:val="8AB6F092"/>
    <w:lvl w:ilvl="0" w:tplc="D31E9C10">
      <w:start w:val="1"/>
      <w:numFmt w:val="decimal"/>
      <w:lvlText w:val="%1."/>
      <w:lvlJc w:val="left"/>
      <w:pPr>
        <w:ind w:left="1260" w:hanging="5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1"/>
  </w:num>
  <w:num w:numId="2">
    <w:abstractNumId w:val="18"/>
  </w:num>
  <w:num w:numId="3">
    <w:abstractNumId w:val="17"/>
  </w:num>
  <w:num w:numId="4">
    <w:abstractNumId w:val="20"/>
  </w:num>
  <w:num w:numId="5">
    <w:abstractNumId w:val="12"/>
  </w:num>
  <w:num w:numId="6">
    <w:abstractNumId w:val="2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23"/>
  </w:num>
  <w:num w:numId="20">
    <w:abstractNumId w:val="10"/>
  </w:num>
  <w:num w:numId="21">
    <w:abstractNumId w:val="16"/>
  </w:num>
  <w:num w:numId="22">
    <w:abstractNumId w:val="19"/>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2"/>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3DD2"/>
    <w:rsid w:val="00017281"/>
    <w:rsid w:val="00042185"/>
    <w:rsid w:val="00064A66"/>
    <w:rsid w:val="00066BD7"/>
    <w:rsid w:val="00075B86"/>
    <w:rsid w:val="000A2C90"/>
    <w:rsid w:val="000C3252"/>
    <w:rsid w:val="000D5648"/>
    <w:rsid w:val="000E1496"/>
    <w:rsid w:val="00101C9F"/>
    <w:rsid w:val="001152D2"/>
    <w:rsid w:val="00126573"/>
    <w:rsid w:val="00131223"/>
    <w:rsid w:val="00131DD1"/>
    <w:rsid w:val="00132782"/>
    <w:rsid w:val="00133E8F"/>
    <w:rsid w:val="00152556"/>
    <w:rsid w:val="001544CD"/>
    <w:rsid w:val="001739D6"/>
    <w:rsid w:val="00175540"/>
    <w:rsid w:val="00183370"/>
    <w:rsid w:val="00193C92"/>
    <w:rsid w:val="001B3884"/>
    <w:rsid w:val="001D777E"/>
    <w:rsid w:val="001F54AB"/>
    <w:rsid w:val="0021038E"/>
    <w:rsid w:val="002273F7"/>
    <w:rsid w:val="00227D90"/>
    <w:rsid w:val="00236E30"/>
    <w:rsid w:val="002500D8"/>
    <w:rsid w:val="00250A84"/>
    <w:rsid w:val="002521F2"/>
    <w:rsid w:val="00257197"/>
    <w:rsid w:val="00272D62"/>
    <w:rsid w:val="00295DD6"/>
    <w:rsid w:val="002B2F71"/>
    <w:rsid w:val="002C3BE3"/>
    <w:rsid w:val="002D5481"/>
    <w:rsid w:val="002E6F03"/>
    <w:rsid w:val="002F55B8"/>
    <w:rsid w:val="00326853"/>
    <w:rsid w:val="00347912"/>
    <w:rsid w:val="0036516A"/>
    <w:rsid w:val="00382332"/>
    <w:rsid w:val="0039496C"/>
    <w:rsid w:val="003971D6"/>
    <w:rsid w:val="003B092E"/>
    <w:rsid w:val="003C0848"/>
    <w:rsid w:val="003E1B87"/>
    <w:rsid w:val="003E4F74"/>
    <w:rsid w:val="00403EAB"/>
    <w:rsid w:val="00405501"/>
    <w:rsid w:val="004124D9"/>
    <w:rsid w:val="0041371C"/>
    <w:rsid w:val="00423345"/>
    <w:rsid w:val="00466A7E"/>
    <w:rsid w:val="0048478F"/>
    <w:rsid w:val="00486107"/>
    <w:rsid w:val="00486CCD"/>
    <w:rsid w:val="00487704"/>
    <w:rsid w:val="00494742"/>
    <w:rsid w:val="004A47A9"/>
    <w:rsid w:val="004C4126"/>
    <w:rsid w:val="004C7850"/>
    <w:rsid w:val="004E2F16"/>
    <w:rsid w:val="00513B88"/>
    <w:rsid w:val="005166EF"/>
    <w:rsid w:val="00540206"/>
    <w:rsid w:val="00547F2E"/>
    <w:rsid w:val="00561B12"/>
    <w:rsid w:val="00561F7C"/>
    <w:rsid w:val="00563C49"/>
    <w:rsid w:val="00564B1B"/>
    <w:rsid w:val="00595938"/>
    <w:rsid w:val="005963AD"/>
    <w:rsid w:val="005A3C23"/>
    <w:rsid w:val="005B5200"/>
    <w:rsid w:val="00614FAB"/>
    <w:rsid w:val="00631CD6"/>
    <w:rsid w:val="00642A6F"/>
    <w:rsid w:val="00645AFD"/>
    <w:rsid w:val="006464B1"/>
    <w:rsid w:val="00655E9B"/>
    <w:rsid w:val="00656ABF"/>
    <w:rsid w:val="00657E46"/>
    <w:rsid w:val="00673A7C"/>
    <w:rsid w:val="00682EFB"/>
    <w:rsid w:val="006C400D"/>
    <w:rsid w:val="006D4BEA"/>
    <w:rsid w:val="006F6104"/>
    <w:rsid w:val="0071098A"/>
    <w:rsid w:val="00727B9E"/>
    <w:rsid w:val="00752B84"/>
    <w:rsid w:val="00754C4F"/>
    <w:rsid w:val="00756C26"/>
    <w:rsid w:val="0076236C"/>
    <w:rsid w:val="007651D6"/>
    <w:rsid w:val="00772AC4"/>
    <w:rsid w:val="00787538"/>
    <w:rsid w:val="00790440"/>
    <w:rsid w:val="0079505A"/>
    <w:rsid w:val="007C574E"/>
    <w:rsid w:val="007D1A35"/>
    <w:rsid w:val="007E1BCF"/>
    <w:rsid w:val="008001B9"/>
    <w:rsid w:val="008063FC"/>
    <w:rsid w:val="00814647"/>
    <w:rsid w:val="00857D36"/>
    <w:rsid w:val="00864BEE"/>
    <w:rsid w:val="00875D5F"/>
    <w:rsid w:val="00895E50"/>
    <w:rsid w:val="008A11A8"/>
    <w:rsid w:val="008A1307"/>
    <w:rsid w:val="008A77AE"/>
    <w:rsid w:val="008B223A"/>
    <w:rsid w:val="009068D2"/>
    <w:rsid w:val="00922018"/>
    <w:rsid w:val="0092666C"/>
    <w:rsid w:val="00933C44"/>
    <w:rsid w:val="00950897"/>
    <w:rsid w:val="009670FA"/>
    <w:rsid w:val="009817B6"/>
    <w:rsid w:val="00994A6C"/>
    <w:rsid w:val="009C24DA"/>
    <w:rsid w:val="009D386F"/>
    <w:rsid w:val="009F54D2"/>
    <w:rsid w:val="009F5AF0"/>
    <w:rsid w:val="00A124E5"/>
    <w:rsid w:val="00A154AF"/>
    <w:rsid w:val="00A20FC1"/>
    <w:rsid w:val="00A25AE9"/>
    <w:rsid w:val="00A32117"/>
    <w:rsid w:val="00A73C96"/>
    <w:rsid w:val="00A81C10"/>
    <w:rsid w:val="00A9316D"/>
    <w:rsid w:val="00AC6376"/>
    <w:rsid w:val="00AE4FB1"/>
    <w:rsid w:val="00B0717B"/>
    <w:rsid w:val="00B20477"/>
    <w:rsid w:val="00B21547"/>
    <w:rsid w:val="00B2185B"/>
    <w:rsid w:val="00B502B5"/>
    <w:rsid w:val="00B665E9"/>
    <w:rsid w:val="00B84980"/>
    <w:rsid w:val="00BB2494"/>
    <w:rsid w:val="00BB459D"/>
    <w:rsid w:val="00BC5543"/>
    <w:rsid w:val="00BD4AE0"/>
    <w:rsid w:val="00BF230F"/>
    <w:rsid w:val="00BF6073"/>
    <w:rsid w:val="00C1211E"/>
    <w:rsid w:val="00C36156"/>
    <w:rsid w:val="00C5109F"/>
    <w:rsid w:val="00C538D0"/>
    <w:rsid w:val="00C75965"/>
    <w:rsid w:val="00C95C3F"/>
    <w:rsid w:val="00CC0343"/>
    <w:rsid w:val="00CD1282"/>
    <w:rsid w:val="00CD583D"/>
    <w:rsid w:val="00CF0115"/>
    <w:rsid w:val="00D0112B"/>
    <w:rsid w:val="00D16BA8"/>
    <w:rsid w:val="00D30DB7"/>
    <w:rsid w:val="00D44385"/>
    <w:rsid w:val="00D61F0C"/>
    <w:rsid w:val="00D64C4D"/>
    <w:rsid w:val="00D85F7F"/>
    <w:rsid w:val="00D861ED"/>
    <w:rsid w:val="00D94EB0"/>
    <w:rsid w:val="00DA086B"/>
    <w:rsid w:val="00DC2E73"/>
    <w:rsid w:val="00DC67D6"/>
    <w:rsid w:val="00DD22DD"/>
    <w:rsid w:val="00DD3913"/>
    <w:rsid w:val="00E149E7"/>
    <w:rsid w:val="00E165F1"/>
    <w:rsid w:val="00E22443"/>
    <w:rsid w:val="00E5014A"/>
    <w:rsid w:val="00E854F5"/>
    <w:rsid w:val="00EB0E5F"/>
    <w:rsid w:val="00EB334A"/>
    <w:rsid w:val="00EC2547"/>
    <w:rsid w:val="00EC7C64"/>
    <w:rsid w:val="00ED55BF"/>
    <w:rsid w:val="00EE5D5C"/>
    <w:rsid w:val="00EE73D5"/>
    <w:rsid w:val="00EE79AB"/>
    <w:rsid w:val="00F248A9"/>
    <w:rsid w:val="00F257C4"/>
    <w:rsid w:val="00F42C60"/>
    <w:rsid w:val="00F44AE4"/>
    <w:rsid w:val="00F455A1"/>
    <w:rsid w:val="00F85D23"/>
    <w:rsid w:val="00FA7F62"/>
    <w:rsid w:val="00FC1C88"/>
    <w:rsid w:val="00FC7285"/>
    <w:rsid w:val="00FE16F7"/>
    <w:rsid w:val="00FE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C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27"/>
      </w:numPr>
      <w:spacing w:before="480"/>
    </w:pPr>
    <w:rPr>
      <w:caps/>
    </w:rPr>
  </w:style>
  <w:style w:type="paragraph" w:customStyle="1" w:styleId="ArticleHeading">
    <w:name w:val="Article Heading"/>
    <w:aliases w:val="art"/>
    <w:basedOn w:val="Normal"/>
    <w:pPr>
      <w:numPr>
        <w:ilvl w:val="1"/>
        <w:numId w:val="27"/>
      </w:numPr>
      <w:tabs>
        <w:tab w:val="clear" w:pos="576"/>
      </w:tabs>
      <w:spacing w:before="240"/>
    </w:pPr>
  </w:style>
  <w:style w:type="paragraph" w:customStyle="1" w:styleId="Paragraph">
    <w:name w:val="Paragraph"/>
    <w:aliases w:val="A"/>
    <w:basedOn w:val="Normal"/>
    <w:link w:val="AChar"/>
    <w:uiPriority w:val="99"/>
    <w:qFormat/>
    <w:pPr>
      <w:numPr>
        <w:ilvl w:val="2"/>
        <w:numId w:val="27"/>
      </w:numPr>
      <w:tabs>
        <w:tab w:val="clear" w:pos="1008"/>
      </w:tabs>
      <w:spacing w:before="240"/>
    </w:pPr>
  </w:style>
  <w:style w:type="paragraph" w:customStyle="1" w:styleId="Paragraph1">
    <w:name w:val="Paragraph 1"/>
    <w:aliases w:val="1"/>
    <w:basedOn w:val="Normal"/>
    <w:link w:val="1Char"/>
    <w:uiPriority w:val="99"/>
    <w:qFormat/>
    <w:pPr>
      <w:numPr>
        <w:ilvl w:val="3"/>
        <w:numId w:val="27"/>
      </w:numPr>
      <w:tabs>
        <w:tab w:val="clear" w:pos="1422"/>
      </w:tabs>
    </w:pPr>
  </w:style>
  <w:style w:type="paragraph" w:customStyle="1" w:styleId="Subparagrapha">
    <w:name w:val="Subparagraph a"/>
    <w:aliases w:val="a"/>
    <w:basedOn w:val="Normal"/>
    <w:link w:val="aChar0"/>
    <w:uiPriority w:val="99"/>
    <w:qFormat/>
    <w:pPr>
      <w:numPr>
        <w:ilvl w:val="4"/>
        <w:numId w:val="27"/>
      </w:numPr>
      <w:tabs>
        <w:tab w:val="clear" w:pos="1872"/>
      </w:tabs>
    </w:pPr>
  </w:style>
  <w:style w:type="paragraph" w:customStyle="1" w:styleId="Subparagraph1">
    <w:name w:val="Subparagraph 1)"/>
    <w:aliases w:val="1)"/>
    <w:basedOn w:val="Normal"/>
    <w:link w:val="1Char0"/>
    <w:uiPriority w:val="99"/>
    <w:qFormat/>
    <w:pPr>
      <w:numPr>
        <w:ilvl w:val="5"/>
        <w:numId w:val="27"/>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clear" w:pos="2736"/>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3">
    <w:name w:val="Body Text Indent 3"/>
    <w:basedOn w:val="Normal"/>
    <w:link w:val="BodyTextIndent3Char"/>
    <w:rsid w:val="00752B84"/>
    <w:pPr>
      <w:spacing w:after="120"/>
      <w:ind w:left="360"/>
    </w:pPr>
    <w:rPr>
      <w:sz w:val="16"/>
      <w:szCs w:val="16"/>
    </w:rPr>
  </w:style>
  <w:style w:type="character" w:customStyle="1" w:styleId="BodyTextIndent3Char">
    <w:name w:val="Body Text Indent 3 Char"/>
    <w:basedOn w:val="DefaultParagraphFont"/>
    <w:link w:val="BodyTextIndent3"/>
    <w:rsid w:val="00752B84"/>
    <w:rPr>
      <w:sz w:val="16"/>
      <w:szCs w:val="16"/>
    </w:rPr>
  </w:style>
  <w:style w:type="paragraph" w:styleId="ListParagraph">
    <w:name w:val="List Paragraph"/>
    <w:basedOn w:val="Normal"/>
    <w:uiPriority w:val="99"/>
    <w:qFormat/>
    <w:rsid w:val="00752B84"/>
    <w:pPr>
      <w:tabs>
        <w:tab w:val="clear" w:pos="576"/>
        <w:tab w:val="clear" w:pos="1008"/>
        <w:tab w:val="clear" w:pos="1440"/>
        <w:tab w:val="clear" w:pos="1872"/>
        <w:tab w:val="clear" w:pos="2304"/>
        <w:tab w:val="clear" w:pos="2736"/>
      </w:tabs>
      <w:ind w:left="720"/>
      <w:contextualSpacing/>
    </w:pPr>
    <w:rPr>
      <w:sz w:val="20"/>
      <w:szCs w:val="20"/>
    </w:rPr>
  </w:style>
  <w:style w:type="character" w:styleId="Hyperlink">
    <w:name w:val="Hyperlink"/>
    <w:uiPriority w:val="99"/>
    <w:unhideWhenUsed/>
    <w:rsid w:val="00752B84"/>
    <w:rPr>
      <w:color w:val="0000FF"/>
      <w:u w:val="single"/>
    </w:rPr>
  </w:style>
  <w:style w:type="paragraph" w:styleId="BodyTextIndent">
    <w:name w:val="Body Text Indent"/>
    <w:basedOn w:val="Normal"/>
    <w:link w:val="BodyTextIndentChar"/>
    <w:rsid w:val="00D861ED"/>
    <w:pPr>
      <w:spacing w:after="120"/>
      <w:ind w:left="360"/>
    </w:pPr>
  </w:style>
  <w:style w:type="character" w:customStyle="1" w:styleId="BodyTextIndentChar">
    <w:name w:val="Body Text Indent Char"/>
    <w:basedOn w:val="DefaultParagraphFont"/>
    <w:link w:val="BodyTextIndent"/>
    <w:rsid w:val="00D861ED"/>
    <w:rPr>
      <w:sz w:val="22"/>
      <w:szCs w:val="24"/>
    </w:rPr>
  </w:style>
  <w:style w:type="paragraph" w:styleId="BodyTextIndent2">
    <w:name w:val="Body Text Indent 2"/>
    <w:basedOn w:val="Normal"/>
    <w:link w:val="BodyTextIndent2Char"/>
    <w:rsid w:val="00D44385"/>
    <w:pPr>
      <w:spacing w:after="120" w:line="480" w:lineRule="auto"/>
      <w:ind w:left="360"/>
    </w:pPr>
  </w:style>
  <w:style w:type="character" w:customStyle="1" w:styleId="BodyTextIndent2Char">
    <w:name w:val="Body Text Indent 2 Char"/>
    <w:basedOn w:val="DefaultParagraphFont"/>
    <w:link w:val="BodyTextIndent2"/>
    <w:rsid w:val="00D44385"/>
    <w:rPr>
      <w:sz w:val="22"/>
      <w:szCs w:val="24"/>
    </w:rPr>
  </w:style>
  <w:style w:type="paragraph" w:customStyle="1" w:styleId="Default">
    <w:name w:val="Default"/>
    <w:rsid w:val="00DD22DD"/>
    <w:pPr>
      <w:autoSpaceDE w:val="0"/>
      <w:autoSpaceDN w:val="0"/>
      <w:adjustRightInd w:val="0"/>
    </w:pPr>
    <w:rPr>
      <w:rFonts w:ascii="Calibri" w:hAnsi="Calibri" w:cs="Calibri"/>
      <w:color w:val="000000"/>
      <w:sz w:val="24"/>
      <w:szCs w:val="24"/>
    </w:rPr>
  </w:style>
  <w:style w:type="table" w:styleId="TableGrid">
    <w:name w:val="Table Grid"/>
    <w:basedOn w:val="TableNormal"/>
    <w:rsid w:val="00C7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01C9F"/>
    <w:rPr>
      <w:sz w:val="16"/>
      <w:szCs w:val="16"/>
    </w:rPr>
  </w:style>
  <w:style w:type="paragraph" w:styleId="CommentText">
    <w:name w:val="annotation text"/>
    <w:basedOn w:val="Normal"/>
    <w:link w:val="CommentTextChar"/>
    <w:rsid w:val="00101C9F"/>
    <w:rPr>
      <w:sz w:val="20"/>
      <w:szCs w:val="20"/>
    </w:rPr>
  </w:style>
  <w:style w:type="character" w:customStyle="1" w:styleId="CommentTextChar">
    <w:name w:val="Comment Text Char"/>
    <w:basedOn w:val="DefaultParagraphFont"/>
    <w:link w:val="CommentText"/>
    <w:rsid w:val="00101C9F"/>
  </w:style>
  <w:style w:type="paragraph" w:styleId="CommentSubject">
    <w:name w:val="annotation subject"/>
    <w:basedOn w:val="CommentText"/>
    <w:next w:val="CommentText"/>
    <w:link w:val="CommentSubjectChar"/>
    <w:rsid w:val="00101C9F"/>
    <w:rPr>
      <w:b/>
      <w:bCs/>
    </w:rPr>
  </w:style>
  <w:style w:type="character" w:customStyle="1" w:styleId="CommentSubjectChar">
    <w:name w:val="Comment Subject Char"/>
    <w:basedOn w:val="CommentTextChar"/>
    <w:link w:val="CommentSubject"/>
    <w:rsid w:val="00101C9F"/>
    <w:rPr>
      <w:b/>
      <w:bCs/>
    </w:rPr>
  </w:style>
  <w:style w:type="paragraph" w:styleId="Revision">
    <w:name w:val="Revision"/>
    <w:hidden/>
    <w:uiPriority w:val="99"/>
    <w:semiHidden/>
    <w:rsid w:val="00FC7285"/>
    <w:rPr>
      <w:sz w:val="22"/>
      <w:szCs w:val="24"/>
    </w:rPr>
  </w:style>
  <w:style w:type="character" w:styleId="FollowedHyperlink">
    <w:name w:val="FollowedHyperlink"/>
    <w:basedOn w:val="DefaultParagraphFont"/>
    <w:semiHidden/>
    <w:unhideWhenUsed/>
    <w:rsid w:val="00FA7F62"/>
    <w:rPr>
      <w:color w:val="800080" w:themeColor="followedHyperlink"/>
      <w:u w:val="single"/>
    </w:rPr>
  </w:style>
  <w:style w:type="character" w:customStyle="1" w:styleId="1Char0">
    <w:name w:val="1) Char"/>
    <w:basedOn w:val="DefaultParagraphFont"/>
    <w:link w:val="Subparagraph1"/>
    <w:uiPriority w:val="99"/>
    <w:locked/>
    <w:rsid w:val="00DC2E7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27"/>
      </w:numPr>
      <w:spacing w:before="480"/>
    </w:pPr>
    <w:rPr>
      <w:caps/>
    </w:rPr>
  </w:style>
  <w:style w:type="paragraph" w:customStyle="1" w:styleId="ArticleHeading">
    <w:name w:val="Article Heading"/>
    <w:aliases w:val="art"/>
    <w:basedOn w:val="Normal"/>
    <w:pPr>
      <w:numPr>
        <w:ilvl w:val="1"/>
        <w:numId w:val="27"/>
      </w:numPr>
      <w:tabs>
        <w:tab w:val="clear" w:pos="576"/>
      </w:tabs>
      <w:spacing w:before="240"/>
    </w:pPr>
  </w:style>
  <w:style w:type="paragraph" w:customStyle="1" w:styleId="Paragraph">
    <w:name w:val="Paragraph"/>
    <w:aliases w:val="A"/>
    <w:basedOn w:val="Normal"/>
    <w:link w:val="AChar"/>
    <w:uiPriority w:val="99"/>
    <w:qFormat/>
    <w:pPr>
      <w:numPr>
        <w:ilvl w:val="2"/>
        <w:numId w:val="27"/>
      </w:numPr>
      <w:tabs>
        <w:tab w:val="clear" w:pos="1008"/>
      </w:tabs>
      <w:spacing w:before="240"/>
    </w:pPr>
  </w:style>
  <w:style w:type="paragraph" w:customStyle="1" w:styleId="Paragraph1">
    <w:name w:val="Paragraph 1"/>
    <w:aliases w:val="1"/>
    <w:basedOn w:val="Normal"/>
    <w:link w:val="1Char"/>
    <w:uiPriority w:val="99"/>
    <w:qFormat/>
    <w:pPr>
      <w:numPr>
        <w:ilvl w:val="3"/>
        <w:numId w:val="27"/>
      </w:numPr>
      <w:tabs>
        <w:tab w:val="clear" w:pos="1422"/>
      </w:tabs>
    </w:pPr>
  </w:style>
  <w:style w:type="paragraph" w:customStyle="1" w:styleId="Subparagrapha">
    <w:name w:val="Subparagraph a"/>
    <w:aliases w:val="a"/>
    <w:basedOn w:val="Normal"/>
    <w:link w:val="aChar0"/>
    <w:uiPriority w:val="99"/>
    <w:qFormat/>
    <w:pPr>
      <w:numPr>
        <w:ilvl w:val="4"/>
        <w:numId w:val="27"/>
      </w:numPr>
      <w:tabs>
        <w:tab w:val="clear" w:pos="1872"/>
      </w:tabs>
    </w:pPr>
  </w:style>
  <w:style w:type="paragraph" w:customStyle="1" w:styleId="Subparagraph1">
    <w:name w:val="Subparagraph 1)"/>
    <w:aliases w:val="1)"/>
    <w:basedOn w:val="Normal"/>
    <w:link w:val="1Char0"/>
    <w:uiPriority w:val="99"/>
    <w:qFormat/>
    <w:pPr>
      <w:numPr>
        <w:ilvl w:val="5"/>
        <w:numId w:val="27"/>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clear" w:pos="2736"/>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3">
    <w:name w:val="Body Text Indent 3"/>
    <w:basedOn w:val="Normal"/>
    <w:link w:val="BodyTextIndent3Char"/>
    <w:rsid w:val="00752B84"/>
    <w:pPr>
      <w:spacing w:after="120"/>
      <w:ind w:left="360"/>
    </w:pPr>
    <w:rPr>
      <w:sz w:val="16"/>
      <w:szCs w:val="16"/>
    </w:rPr>
  </w:style>
  <w:style w:type="character" w:customStyle="1" w:styleId="BodyTextIndent3Char">
    <w:name w:val="Body Text Indent 3 Char"/>
    <w:basedOn w:val="DefaultParagraphFont"/>
    <w:link w:val="BodyTextIndent3"/>
    <w:rsid w:val="00752B84"/>
    <w:rPr>
      <w:sz w:val="16"/>
      <w:szCs w:val="16"/>
    </w:rPr>
  </w:style>
  <w:style w:type="paragraph" w:styleId="ListParagraph">
    <w:name w:val="List Paragraph"/>
    <w:basedOn w:val="Normal"/>
    <w:uiPriority w:val="99"/>
    <w:qFormat/>
    <w:rsid w:val="00752B84"/>
    <w:pPr>
      <w:tabs>
        <w:tab w:val="clear" w:pos="576"/>
        <w:tab w:val="clear" w:pos="1008"/>
        <w:tab w:val="clear" w:pos="1440"/>
        <w:tab w:val="clear" w:pos="1872"/>
        <w:tab w:val="clear" w:pos="2304"/>
        <w:tab w:val="clear" w:pos="2736"/>
      </w:tabs>
      <w:ind w:left="720"/>
      <w:contextualSpacing/>
    </w:pPr>
    <w:rPr>
      <w:sz w:val="20"/>
      <w:szCs w:val="20"/>
    </w:rPr>
  </w:style>
  <w:style w:type="character" w:styleId="Hyperlink">
    <w:name w:val="Hyperlink"/>
    <w:uiPriority w:val="99"/>
    <w:unhideWhenUsed/>
    <w:rsid w:val="00752B84"/>
    <w:rPr>
      <w:color w:val="0000FF"/>
      <w:u w:val="single"/>
    </w:rPr>
  </w:style>
  <w:style w:type="paragraph" w:styleId="BodyTextIndent">
    <w:name w:val="Body Text Indent"/>
    <w:basedOn w:val="Normal"/>
    <w:link w:val="BodyTextIndentChar"/>
    <w:rsid w:val="00D861ED"/>
    <w:pPr>
      <w:spacing w:after="120"/>
      <w:ind w:left="360"/>
    </w:pPr>
  </w:style>
  <w:style w:type="character" w:customStyle="1" w:styleId="BodyTextIndentChar">
    <w:name w:val="Body Text Indent Char"/>
    <w:basedOn w:val="DefaultParagraphFont"/>
    <w:link w:val="BodyTextIndent"/>
    <w:rsid w:val="00D861ED"/>
    <w:rPr>
      <w:sz w:val="22"/>
      <w:szCs w:val="24"/>
    </w:rPr>
  </w:style>
  <w:style w:type="paragraph" w:styleId="BodyTextIndent2">
    <w:name w:val="Body Text Indent 2"/>
    <w:basedOn w:val="Normal"/>
    <w:link w:val="BodyTextIndent2Char"/>
    <w:rsid w:val="00D44385"/>
    <w:pPr>
      <w:spacing w:after="120" w:line="480" w:lineRule="auto"/>
      <w:ind w:left="360"/>
    </w:pPr>
  </w:style>
  <w:style w:type="character" w:customStyle="1" w:styleId="BodyTextIndent2Char">
    <w:name w:val="Body Text Indent 2 Char"/>
    <w:basedOn w:val="DefaultParagraphFont"/>
    <w:link w:val="BodyTextIndent2"/>
    <w:rsid w:val="00D44385"/>
    <w:rPr>
      <w:sz w:val="22"/>
      <w:szCs w:val="24"/>
    </w:rPr>
  </w:style>
  <w:style w:type="paragraph" w:customStyle="1" w:styleId="Default">
    <w:name w:val="Default"/>
    <w:rsid w:val="00DD22DD"/>
    <w:pPr>
      <w:autoSpaceDE w:val="0"/>
      <w:autoSpaceDN w:val="0"/>
      <w:adjustRightInd w:val="0"/>
    </w:pPr>
    <w:rPr>
      <w:rFonts w:ascii="Calibri" w:hAnsi="Calibri" w:cs="Calibri"/>
      <w:color w:val="000000"/>
      <w:sz w:val="24"/>
      <w:szCs w:val="24"/>
    </w:rPr>
  </w:style>
  <w:style w:type="table" w:styleId="TableGrid">
    <w:name w:val="Table Grid"/>
    <w:basedOn w:val="TableNormal"/>
    <w:rsid w:val="00C7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01C9F"/>
    <w:rPr>
      <w:sz w:val="16"/>
      <w:szCs w:val="16"/>
    </w:rPr>
  </w:style>
  <w:style w:type="paragraph" w:styleId="CommentText">
    <w:name w:val="annotation text"/>
    <w:basedOn w:val="Normal"/>
    <w:link w:val="CommentTextChar"/>
    <w:rsid w:val="00101C9F"/>
    <w:rPr>
      <w:sz w:val="20"/>
      <w:szCs w:val="20"/>
    </w:rPr>
  </w:style>
  <w:style w:type="character" w:customStyle="1" w:styleId="CommentTextChar">
    <w:name w:val="Comment Text Char"/>
    <w:basedOn w:val="DefaultParagraphFont"/>
    <w:link w:val="CommentText"/>
    <w:rsid w:val="00101C9F"/>
  </w:style>
  <w:style w:type="paragraph" w:styleId="CommentSubject">
    <w:name w:val="annotation subject"/>
    <w:basedOn w:val="CommentText"/>
    <w:next w:val="CommentText"/>
    <w:link w:val="CommentSubjectChar"/>
    <w:rsid w:val="00101C9F"/>
    <w:rPr>
      <w:b/>
      <w:bCs/>
    </w:rPr>
  </w:style>
  <w:style w:type="character" w:customStyle="1" w:styleId="CommentSubjectChar">
    <w:name w:val="Comment Subject Char"/>
    <w:basedOn w:val="CommentTextChar"/>
    <w:link w:val="CommentSubject"/>
    <w:rsid w:val="00101C9F"/>
    <w:rPr>
      <w:b/>
      <w:bCs/>
    </w:rPr>
  </w:style>
  <w:style w:type="paragraph" w:styleId="Revision">
    <w:name w:val="Revision"/>
    <w:hidden/>
    <w:uiPriority w:val="99"/>
    <w:semiHidden/>
    <w:rsid w:val="00FC7285"/>
    <w:rPr>
      <w:sz w:val="22"/>
      <w:szCs w:val="24"/>
    </w:rPr>
  </w:style>
  <w:style w:type="character" w:styleId="FollowedHyperlink">
    <w:name w:val="FollowedHyperlink"/>
    <w:basedOn w:val="DefaultParagraphFont"/>
    <w:semiHidden/>
    <w:unhideWhenUsed/>
    <w:rsid w:val="00FA7F62"/>
    <w:rPr>
      <w:color w:val="800080" w:themeColor="followedHyperlink"/>
      <w:u w:val="single"/>
    </w:rPr>
  </w:style>
  <w:style w:type="character" w:customStyle="1" w:styleId="1Char0">
    <w:name w:val="1) Char"/>
    <w:basedOn w:val="DefaultParagraphFont"/>
    <w:link w:val="Subparagraph1"/>
    <w:uiPriority w:val="99"/>
    <w:locked/>
    <w:rsid w:val="00DC2E7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7551">
      <w:bodyDiv w:val="1"/>
      <w:marLeft w:val="0"/>
      <w:marRight w:val="0"/>
      <w:marTop w:val="0"/>
      <w:marBottom w:val="0"/>
      <w:divBdr>
        <w:top w:val="none" w:sz="0" w:space="0" w:color="auto"/>
        <w:left w:val="none" w:sz="0" w:space="0" w:color="auto"/>
        <w:bottom w:val="none" w:sz="0" w:space="0" w:color="auto"/>
        <w:right w:val="none" w:sz="0" w:space="0" w:color="auto"/>
      </w:divBdr>
    </w:div>
    <w:div w:id="18325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dem/stormwater/2363.ht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Template>
  <TotalTime>0</TotalTime>
  <Pages>23</Pages>
  <Words>8021</Words>
  <Characters>43136</Characters>
  <Application>Microsoft Office Word</Application>
  <DocSecurity>4</DocSecurity>
  <Lines>359</Lines>
  <Paragraphs>102</Paragraphs>
  <ScaleCrop>false</ScaleCrop>
  <HeadingPairs>
    <vt:vector size="2" baseType="variant">
      <vt:variant>
        <vt:lpstr>Title</vt:lpstr>
      </vt:variant>
      <vt:variant>
        <vt:i4>1</vt:i4>
      </vt:variant>
    </vt:vector>
  </HeadingPairs>
  <TitlesOfParts>
    <vt:vector size="1" baseType="lpstr">
      <vt:lpstr>01 57 13</vt:lpstr>
    </vt:vector>
  </TitlesOfParts>
  <Manager>Candy Jo Galindo</Manager>
  <Company>ARCADIS Giffels</Company>
  <LinksUpToDate>false</LinksUpToDate>
  <CharactersWithSpaces>51055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01 57 13</dc:title>
  <dc:subject>Temporary Erosion and Sedimentation Control</dc:subject>
  <dc:creator>KEB</dc:creator>
  <cp:keywords>000000000000 (00)</cp:keywords>
  <cp:lastModifiedBy>Kristen Buell</cp:lastModifiedBy>
  <cp:revision>2</cp:revision>
  <cp:lastPrinted>2014-10-16T18:29:00Z</cp:lastPrinted>
  <dcterms:created xsi:type="dcterms:W3CDTF">2018-03-19T14:21:00Z</dcterms:created>
  <dcterms:modified xsi:type="dcterms:W3CDTF">2018-03-19T14:21:00Z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