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A711E3">
        <w:rPr>
          <w:rFonts w:ascii="Times New Roman" w:hAnsi="Times New Roman"/>
          <w:sz w:val="22"/>
        </w:rPr>
        <w:t>03/12/2018</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CC2590">
          <w:t>01 71 16.13</w:t>
        </w:r>
      </w:fldSimple>
    </w:p>
    <w:p w:rsidR="00C1211E" w:rsidRPr="00EE79AB" w:rsidRDefault="000B0FD3" w:rsidP="00EE79AB">
      <w:pPr>
        <w:pStyle w:val="SectionTitle"/>
      </w:pPr>
      <w:fldSimple w:instr=" SUBJECT  \* MERGEFORMAT ">
        <w:r w:rsidR="00CC2590" w:rsidRPr="00CC2590">
          <w:rPr>
            <w:rStyle w:val="PageNumber"/>
          </w:rPr>
          <w:t>Video Documentation of Conditions</w:t>
        </w:r>
      </w:fldSimple>
    </w:p>
    <w:p w:rsidR="00601B71" w:rsidRPr="00601B71" w:rsidRDefault="00601B71" w:rsidP="00601B71">
      <w:pPr>
        <w:pStyle w:val="CommentBox"/>
        <w:rPr>
          <w:rFonts w:ascii="Times New Roman" w:hAnsi="Times New Roman"/>
          <w:sz w:val="22"/>
        </w:rPr>
      </w:pPr>
      <w:r w:rsidRPr="00601B71">
        <w:rPr>
          <w:rFonts w:ascii="Times New Roman" w:hAnsi="Times New Roman"/>
          <w:sz w:val="22"/>
        </w:rPr>
        <w:t>N</w:t>
      </w:r>
      <w:r>
        <w:rPr>
          <w:rFonts w:ascii="Times New Roman" w:hAnsi="Times New Roman"/>
          <w:sz w:val="22"/>
        </w:rPr>
        <w:t>TS</w:t>
      </w:r>
      <w:r w:rsidRPr="00601B71">
        <w:rPr>
          <w:rFonts w:ascii="Times New Roman" w:hAnsi="Times New Roman"/>
          <w:sz w:val="22"/>
        </w:rPr>
        <w:t xml:space="preserve">: </w:t>
      </w:r>
      <w:r>
        <w:rPr>
          <w:rFonts w:ascii="Times New Roman" w:hAnsi="Times New Roman"/>
          <w:sz w:val="22"/>
        </w:rPr>
        <w:t xml:space="preserve"> V</w:t>
      </w:r>
      <w:r w:rsidRPr="00601B71">
        <w:rPr>
          <w:rFonts w:ascii="Times New Roman" w:hAnsi="Times New Roman"/>
          <w:sz w:val="22"/>
        </w:rPr>
        <w:t>ideo documentation during construction is particularly important on projects with demolition, on restricted sites, in heavily built-up areas where excavations may pose a hazard, on utility projects to document restoration along private property, and on complex installations or modifications to existing facilities.</w:t>
      </w:r>
    </w:p>
    <w:p w:rsidR="00601B71" w:rsidRPr="00601B71" w:rsidRDefault="00601B71" w:rsidP="00601B71">
      <w:pPr>
        <w:pStyle w:val="CommentBox"/>
        <w:rPr>
          <w:rFonts w:ascii="Times New Roman" w:hAnsi="Times New Roman"/>
          <w:sz w:val="22"/>
        </w:rPr>
      </w:pPr>
      <w:r w:rsidRPr="00601B71">
        <w:rPr>
          <w:rFonts w:ascii="Times New Roman" w:hAnsi="Times New Roman"/>
          <w:sz w:val="22"/>
        </w:rPr>
        <w:t>The required extent of video documentation varies by project; edit this section to suit the project.</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0" w:name="OLE_LINK1"/>
      <w:bookmarkStart w:id="1" w:name="OLE_LINK2"/>
      <w:r w:rsidRPr="00C1211E">
        <w:t>DESCRIPTION</w:t>
      </w:r>
    </w:p>
    <w:bookmarkEnd w:id="0"/>
    <w:bookmarkEnd w:id="1"/>
    <w:p w:rsidR="00C92A09" w:rsidRDefault="00601B71" w:rsidP="00601B71">
      <w:pPr>
        <w:pStyle w:val="Paragraph"/>
      </w:pPr>
      <w:r w:rsidRPr="008D014D">
        <w:t xml:space="preserve">Prior to the beginning of construction, </w:t>
      </w:r>
      <w:r>
        <w:t>Contractor</w:t>
      </w:r>
      <w:r w:rsidRPr="008D014D">
        <w:t xml:space="preserve"> shall create a video w</w:t>
      </w:r>
      <w:r>
        <w:t>ith audio sound, of the entire Project S</w:t>
      </w:r>
      <w:r w:rsidRPr="008D014D">
        <w:t xml:space="preserve">ite, and any off-site areas used for hauling, dumping, access, storage, etc.  This video shall include all Right-of-Entry </w:t>
      </w:r>
      <w:r>
        <w:t>S</w:t>
      </w:r>
      <w:r w:rsidRPr="008D014D">
        <w:t>ites.</w:t>
      </w:r>
      <w:r>
        <w:t xml:space="preserve">  </w:t>
      </w:r>
    </w:p>
    <w:p w:rsidR="00601B71" w:rsidRDefault="00601B71" w:rsidP="00601B71">
      <w:pPr>
        <w:pStyle w:val="Paragraph"/>
      </w:pPr>
      <w:r w:rsidRPr="008D014D">
        <w:t xml:space="preserve">A copy of the completed video(s) shall be submitted to the </w:t>
      </w:r>
      <w:r>
        <w:t>Owner</w:t>
      </w:r>
      <w:r w:rsidRPr="008D014D">
        <w:t xml:space="preserve"> prior to beginning of construction for the </w:t>
      </w:r>
      <w:r>
        <w:t>Owner’s use during the P</w:t>
      </w:r>
      <w:r w:rsidRPr="008D014D">
        <w:t xml:space="preserve">roject.  The discs shall remain available for viewing by the </w:t>
      </w:r>
      <w:r>
        <w:t>Contractor</w:t>
      </w:r>
      <w:r w:rsidRPr="008D014D">
        <w:t xml:space="preserve"> and </w:t>
      </w:r>
      <w:r>
        <w:t>Engineer</w:t>
      </w:r>
      <w:r w:rsidRPr="008D014D">
        <w:t xml:space="preserve"> and may be reviewed by the </w:t>
      </w:r>
      <w:r>
        <w:t>Contractor</w:t>
      </w:r>
      <w:r w:rsidRPr="008D014D">
        <w:t xml:space="preserve"> or </w:t>
      </w:r>
      <w:r>
        <w:t>Engineer</w:t>
      </w:r>
      <w:r w:rsidRPr="008D014D">
        <w:t xml:space="preserve"> at any time for assistance in resolving disputes that arise with property owners claiming improper restoration of their properties or damage to their properties during construction.  The video(s) shall be used as a guide by the </w:t>
      </w:r>
      <w:r>
        <w:t>Owner</w:t>
      </w:r>
      <w:r w:rsidRPr="008D014D">
        <w:t xml:space="preserve"> and </w:t>
      </w:r>
      <w:r>
        <w:t>Engineer</w:t>
      </w:r>
      <w:r w:rsidRPr="008D014D">
        <w:t xml:space="preserve">, prior to issuance of final payments, in determining the adequacy of restoration and/or determination of the extent of damages attributable to the </w:t>
      </w:r>
      <w:r>
        <w:t>Contractor</w:t>
      </w:r>
      <w:r w:rsidRPr="008D014D">
        <w:t xml:space="preserve">’s </w:t>
      </w:r>
      <w:r>
        <w:t>W</w:t>
      </w:r>
      <w:r w:rsidRPr="008D014D">
        <w:t xml:space="preserve">ork.  The video(s) shall also be used by the </w:t>
      </w:r>
      <w:r>
        <w:t>Owner</w:t>
      </w:r>
      <w:r w:rsidRPr="008D014D">
        <w:t xml:space="preserve"> to address any complaints received by property owners during construction and aft</w:t>
      </w:r>
      <w:r>
        <w:t>er the completion of the P</w:t>
      </w:r>
      <w:r w:rsidRPr="008D014D">
        <w:t xml:space="preserve">roject. </w:t>
      </w:r>
    </w:p>
    <w:p w:rsidR="007D4B98" w:rsidRPr="00896DE1" w:rsidRDefault="007D4B98" w:rsidP="007D4B98">
      <w:pPr>
        <w:pStyle w:val="Paragraph"/>
      </w:pPr>
      <w:r w:rsidRPr="00896DE1">
        <w:t>Notify Owner or Engineer in writing at least 48 hours in advance of video activities.</w:t>
      </w:r>
    </w:p>
    <w:p w:rsidR="007D4B98" w:rsidRPr="00896DE1" w:rsidRDefault="007D4B98" w:rsidP="007D4B98">
      <w:pPr>
        <w:pStyle w:val="Paragraph"/>
      </w:pPr>
      <w:r w:rsidRPr="00896DE1">
        <w:t>If requested by Owner, conduct all documentation in the presence of Owner or Engineer.</w:t>
      </w:r>
    </w:p>
    <w:p w:rsidR="00601B71" w:rsidRDefault="00601B71" w:rsidP="00601B71">
      <w:pPr>
        <w:pStyle w:val="Paragraph"/>
      </w:pPr>
      <w:r>
        <w:t xml:space="preserve">The video shall become property of the Owner who shall maintain same for viewing by the Contractor for a period not to exceed 1 year after completion of the Project.  </w:t>
      </w:r>
    </w:p>
    <w:p w:rsidR="00601B71" w:rsidRDefault="00601B71" w:rsidP="00601B71">
      <w:pPr>
        <w:pStyle w:val="Paragraph"/>
      </w:pPr>
      <w:r>
        <w:t>Coverage:</w:t>
      </w:r>
    </w:p>
    <w:p w:rsidR="00601B71" w:rsidRDefault="00601B71" w:rsidP="00601B71">
      <w:pPr>
        <w:pStyle w:val="Paragraph1"/>
      </w:pPr>
      <w:r>
        <w:t>T</w:t>
      </w:r>
      <w:r w:rsidRPr="008D014D">
        <w:t>he recording shall include coverage of all surface features located within c</w:t>
      </w:r>
      <w:r>
        <w:t xml:space="preserve">onstruction zone-of-influence including, but not limited to: </w:t>
      </w:r>
    </w:p>
    <w:p w:rsidR="00601B71" w:rsidRDefault="00601B71" w:rsidP="00601B71">
      <w:pPr>
        <w:pStyle w:val="Subparagrapha"/>
      </w:pPr>
      <w:r>
        <w:t>T</w:t>
      </w:r>
      <w:r w:rsidRPr="008D014D">
        <w:t>he area within the permanent an</w:t>
      </w:r>
      <w:r>
        <w:t xml:space="preserve">d temporary easements and areas adjacent to </w:t>
      </w:r>
      <w:r w:rsidRPr="008D014D">
        <w:t xml:space="preserve">these easements which may be affected by </w:t>
      </w:r>
      <w:r>
        <w:t>routine construction operations.</w:t>
      </w:r>
    </w:p>
    <w:p w:rsidR="00601B71" w:rsidRDefault="00601B71" w:rsidP="00601B71">
      <w:pPr>
        <w:pStyle w:val="Subparagrapha"/>
      </w:pPr>
      <w:r>
        <w:t xml:space="preserve">The </w:t>
      </w:r>
      <w:r w:rsidRPr="008D014D">
        <w:t>road right-of-way and areas adjacent to these right-of-ways which</w:t>
      </w:r>
      <w:r>
        <w:t xml:space="preserve"> may be affected by </w:t>
      </w:r>
      <w:r w:rsidRPr="008D014D">
        <w:t>routine construction operations</w:t>
      </w:r>
      <w:r>
        <w:t xml:space="preserve">. </w:t>
      </w:r>
      <w:r w:rsidRPr="008D014D">
        <w:t xml:space="preserve"> </w:t>
      </w:r>
    </w:p>
    <w:p w:rsidR="00601B71" w:rsidRDefault="00601B71" w:rsidP="00601B71">
      <w:pPr>
        <w:pStyle w:val="Subparagrapha"/>
      </w:pPr>
      <w:r>
        <w:t>T</w:t>
      </w:r>
      <w:r w:rsidRPr="008D014D">
        <w:t xml:space="preserve">he areas directed by the </w:t>
      </w:r>
      <w:r>
        <w:t>Owner</w:t>
      </w:r>
      <w:r w:rsidRPr="008D014D">
        <w:t xml:space="preserve">. </w:t>
      </w:r>
    </w:p>
    <w:p w:rsidR="00601B71" w:rsidRDefault="00601B71" w:rsidP="00601B71">
      <w:pPr>
        <w:pStyle w:val="Paragraph1"/>
      </w:pPr>
      <w:r w:rsidRPr="00601B71">
        <w:lastRenderedPageBreak/>
        <w:t xml:space="preserve">The surface features within the construction zone shall include, but not be limited to, all roadways, pavements, curbs, driveways, sidewalks, culverts, headwalls, retaining walls, buildings, landscaping, </w:t>
      </w:r>
      <w:r w:rsidRPr="008D014D">
        <w:t>shrub</w:t>
      </w:r>
      <w:r>
        <w:t xml:space="preserve">bery and fences.  Of particular </w:t>
      </w:r>
      <w:r w:rsidRPr="008D014D">
        <w:t>concern shall be existence or non-existence of any faults,</w:t>
      </w:r>
      <w:r>
        <w:t xml:space="preserve"> fractures, or </w:t>
      </w:r>
      <w:r w:rsidRPr="008D014D">
        <w:t>defects.</w:t>
      </w:r>
    </w:p>
    <w:p w:rsidR="00BD4AE0" w:rsidRPr="00601B71" w:rsidRDefault="00601B71" w:rsidP="00601B71">
      <w:pPr>
        <w:pStyle w:val="CommentBox"/>
        <w:rPr>
          <w:rFonts w:ascii="Times New Roman" w:hAnsi="Times New Roman"/>
          <w:sz w:val="22"/>
        </w:rPr>
      </w:pPr>
      <w:r w:rsidRPr="00601B71">
        <w:rPr>
          <w:rFonts w:ascii="Times New Roman" w:hAnsi="Times New Roman"/>
          <w:sz w:val="22"/>
        </w:rPr>
        <w:t>N</w:t>
      </w:r>
      <w:r>
        <w:rPr>
          <w:rFonts w:ascii="Times New Roman" w:hAnsi="Times New Roman"/>
          <w:sz w:val="22"/>
        </w:rPr>
        <w:t xml:space="preserve">TS: </w:t>
      </w:r>
      <w:r w:rsidRPr="00601B71">
        <w:rPr>
          <w:rFonts w:ascii="Times New Roman" w:hAnsi="Times New Roman"/>
          <w:sz w:val="22"/>
        </w:rPr>
        <w:t xml:space="preserve"> </w:t>
      </w:r>
      <w:r>
        <w:rPr>
          <w:rFonts w:ascii="Times New Roman" w:hAnsi="Times New Roman"/>
          <w:sz w:val="22"/>
        </w:rPr>
        <w:t>S</w:t>
      </w:r>
      <w:r w:rsidRPr="00601B71">
        <w:rPr>
          <w:rFonts w:ascii="Times New Roman" w:hAnsi="Times New Roman"/>
          <w:sz w:val="22"/>
        </w:rPr>
        <w:t>ection “1.2” is to be included if project is bid on unit price basis. Section to be deleted or revised if project is to be bid on lump sum basis.</w:t>
      </w:r>
    </w:p>
    <w:p w:rsidR="00601B71" w:rsidRDefault="00601B71" w:rsidP="00601B71">
      <w:pPr>
        <w:tabs>
          <w:tab w:val="left" w:pos="245"/>
          <w:tab w:val="left" w:pos="720"/>
          <w:tab w:val="left" w:pos="1267"/>
          <w:tab w:val="left" w:pos="1800"/>
          <w:tab w:val="left" w:pos="2074"/>
          <w:tab w:val="left" w:pos="2520"/>
        </w:tabs>
        <w:suppressAutoHyphens/>
        <w:jc w:val="both"/>
        <w:rPr>
          <w:sz w:val="24"/>
        </w:rPr>
      </w:pPr>
    </w:p>
    <w:p w:rsidR="00601B71" w:rsidRPr="00601B71" w:rsidRDefault="00601B71" w:rsidP="00601B71">
      <w:pPr>
        <w:pStyle w:val="CommentBox"/>
        <w:rPr>
          <w:rFonts w:ascii="Times New Roman" w:hAnsi="Times New Roman"/>
          <w:sz w:val="22"/>
        </w:rPr>
      </w:pPr>
      <w:r>
        <w:rPr>
          <w:rFonts w:ascii="Times New Roman" w:hAnsi="Times New Roman"/>
          <w:sz w:val="22"/>
        </w:rPr>
        <w:t>NTS</w:t>
      </w:r>
      <w:r w:rsidRPr="00601B71">
        <w:rPr>
          <w:rFonts w:ascii="Times New Roman" w:hAnsi="Times New Roman"/>
          <w:sz w:val="22"/>
        </w:rPr>
        <w:t xml:space="preserve">: </w:t>
      </w:r>
      <w:r>
        <w:rPr>
          <w:rFonts w:ascii="Times New Roman" w:hAnsi="Times New Roman"/>
          <w:sz w:val="22"/>
        </w:rPr>
        <w:t xml:space="preserve"> A</w:t>
      </w:r>
      <w:r w:rsidRPr="00601B71">
        <w:rPr>
          <w:rFonts w:ascii="Times New Roman" w:hAnsi="Times New Roman"/>
          <w:sz w:val="22"/>
        </w:rPr>
        <w:t xml:space="preserve">djust </w:t>
      </w:r>
      <w:r>
        <w:rPr>
          <w:rFonts w:ascii="Times New Roman" w:hAnsi="Times New Roman"/>
          <w:sz w:val="22"/>
        </w:rPr>
        <w:t>P</w:t>
      </w:r>
      <w:r w:rsidRPr="00601B71">
        <w:rPr>
          <w:rFonts w:ascii="Times New Roman" w:hAnsi="Times New Roman"/>
          <w:sz w:val="22"/>
        </w:rPr>
        <w:t>aragraph “</w:t>
      </w:r>
      <w:r>
        <w:rPr>
          <w:rFonts w:ascii="Times New Roman" w:hAnsi="Times New Roman"/>
          <w:sz w:val="22"/>
        </w:rPr>
        <w:t>A</w:t>
      </w:r>
      <w:r w:rsidRPr="00601B71">
        <w:rPr>
          <w:rFonts w:ascii="Times New Roman" w:hAnsi="Times New Roman"/>
          <w:sz w:val="22"/>
        </w:rPr>
        <w:t>.1” below for additional work item numbers as needed.</w:t>
      </w:r>
    </w:p>
    <w:p w:rsidR="00601B71" w:rsidRDefault="00601B71" w:rsidP="00601B71">
      <w:pPr>
        <w:pStyle w:val="ArticleHeading"/>
      </w:pPr>
      <w:r w:rsidRPr="001579E9">
        <w:t xml:space="preserve"> MEASUREMENT AND PAYMENT </w:t>
      </w:r>
    </w:p>
    <w:p w:rsidR="00601B71" w:rsidRDefault="00601B71" w:rsidP="00601B71">
      <w:pPr>
        <w:pStyle w:val="Paragraph"/>
      </w:pPr>
      <w:r>
        <w:t>Video Documentation of Conditions</w:t>
      </w:r>
    </w:p>
    <w:p w:rsidR="00601B71" w:rsidRDefault="00601B71" w:rsidP="00601B71">
      <w:pPr>
        <w:pStyle w:val="Paragraph1"/>
      </w:pPr>
      <w:r>
        <w:t xml:space="preserve">Work Item </w:t>
      </w:r>
      <w:r w:rsidR="002C66E7">
        <w:t xml:space="preserve">Number and </w:t>
      </w:r>
      <w:r>
        <w:t>Title</w:t>
      </w:r>
    </w:p>
    <w:p w:rsidR="00601B71" w:rsidRDefault="00601B71" w:rsidP="00601B71">
      <w:pPr>
        <w:pStyle w:val="Paragraph1"/>
        <w:numPr>
          <w:ilvl w:val="0"/>
          <w:numId w:val="0"/>
        </w:numPr>
        <w:ind w:left="1440"/>
      </w:pPr>
      <w:r>
        <w:rPr>
          <w:b/>
        </w:rPr>
        <w:tab/>
      </w:r>
      <w:r w:rsidRPr="00124D30">
        <w:rPr>
          <w:b/>
        </w:rPr>
        <w:t xml:space="preserve">01 71 16.13-A Video Documentation of Conditions </w:t>
      </w:r>
    </w:p>
    <w:p w:rsidR="00601B71" w:rsidRPr="007D4B98" w:rsidRDefault="00601B71" w:rsidP="007D4B98">
      <w:pPr>
        <w:pStyle w:val="Paragraph1"/>
      </w:pPr>
      <w:r>
        <w:t xml:space="preserve">Payment under this item shall be on a lump sum basis. </w:t>
      </w:r>
      <w:r w:rsidR="007D4B98" w:rsidRPr="00896DE1">
        <w:t xml:space="preserve">All requirements shall be met to receive full pre-construction video payment. </w:t>
      </w:r>
    </w:p>
    <w:p w:rsidR="003F3B1E" w:rsidRDefault="00601B71" w:rsidP="00601B71">
      <w:pPr>
        <w:pStyle w:val="Paragraph1"/>
      </w:pPr>
      <w:r>
        <w:t xml:space="preserve">The lump sum price shall constitute full compensation for providing all labor, materials, and equipment, both temporary and permanent, and other cost associated with this item. </w:t>
      </w:r>
    </w:p>
    <w:p w:rsidR="00601B71" w:rsidRDefault="00601B71" w:rsidP="00601B71">
      <w:pPr>
        <w:pStyle w:val="ArticleHeading"/>
      </w:pPr>
      <w:r>
        <w:t>QUALITY ASSURANCE</w:t>
      </w:r>
    </w:p>
    <w:p w:rsidR="00601B71" w:rsidRPr="00686034" w:rsidRDefault="00601B71" w:rsidP="00601B71">
      <w:pPr>
        <w:pStyle w:val="Paragraph"/>
      </w:pPr>
      <w:r w:rsidRPr="00686034">
        <w:t>Videographer Qualifications:</w:t>
      </w:r>
    </w:p>
    <w:p w:rsidR="00601B71" w:rsidRPr="000A3CEC" w:rsidRDefault="00601B71" w:rsidP="00601B71">
      <w:pPr>
        <w:pStyle w:val="Paragraph1"/>
      </w:pPr>
      <w:r>
        <w:t>Videographer</w:t>
      </w:r>
      <w:r w:rsidRPr="000A3CEC">
        <w:t xml:space="preserve"> shall have a minimum of </w:t>
      </w:r>
      <w:r>
        <w:t>3</w:t>
      </w:r>
      <w:r w:rsidRPr="000A3CEC">
        <w:t xml:space="preserve"> years</w:t>
      </w:r>
      <w:r>
        <w:t>’</w:t>
      </w:r>
      <w:r w:rsidRPr="000A3CEC">
        <w:t xml:space="preserve"> experience producing substantially similar </w:t>
      </w:r>
      <w:r>
        <w:t>video</w:t>
      </w:r>
      <w:r w:rsidRPr="000A3CEC">
        <w:t xml:space="preserve"> to that specified in this Section and shall be able to document</w:t>
      </w:r>
      <w:r>
        <w:t>, at Owner’s request,</w:t>
      </w:r>
      <w:r w:rsidRPr="000A3CEC">
        <w:t xml:space="preserve"> at least </w:t>
      </w:r>
      <w:r>
        <w:t>3</w:t>
      </w:r>
      <w:r w:rsidRPr="000A3CEC">
        <w:t xml:space="preserve"> satisfactory </w:t>
      </w:r>
      <w:r>
        <w:t xml:space="preserve">clients </w:t>
      </w:r>
      <w:r w:rsidR="00321093">
        <w:t>b</w:t>
      </w:r>
      <w:r>
        <w:t xml:space="preserve">y submitting </w:t>
      </w:r>
      <w:r w:rsidR="00321093">
        <w:t>c</w:t>
      </w:r>
      <w:r>
        <w:t xml:space="preserve">lient names and </w:t>
      </w:r>
      <w:r w:rsidR="00321093">
        <w:t>phone</w:t>
      </w:r>
      <w:r>
        <w:t xml:space="preserve"> numbers.</w:t>
      </w:r>
    </w:p>
    <w:p w:rsidR="00601B71" w:rsidRPr="0024705A" w:rsidRDefault="00601B71" w:rsidP="00601B71">
      <w:pPr>
        <w:pStyle w:val="ArticleHeading"/>
      </w:pPr>
      <w:r w:rsidRPr="0024705A">
        <w:t>SUBMITTALS</w:t>
      </w:r>
    </w:p>
    <w:p w:rsidR="0043437D" w:rsidRPr="0024705A" w:rsidRDefault="00601B71" w:rsidP="00A711E3">
      <w:pPr>
        <w:pStyle w:val="Paragraph"/>
      </w:pPr>
      <w:r w:rsidRPr="0024705A">
        <w:t>Informational Submittals: Submit the following:</w:t>
      </w:r>
    </w:p>
    <w:p w:rsidR="00601B71" w:rsidRDefault="00601B71" w:rsidP="00A711E3">
      <w:pPr>
        <w:pStyle w:val="Paragraph1"/>
      </w:pPr>
      <w:r w:rsidRPr="0024705A">
        <w:t xml:space="preserve">Pre-construction </w:t>
      </w:r>
      <w:r>
        <w:t>Video</w:t>
      </w:r>
      <w:r w:rsidRPr="0024705A">
        <w:t xml:space="preserve"> Documentation: Submit acceptable pre-construction </w:t>
      </w:r>
      <w:r>
        <w:t>video</w:t>
      </w:r>
      <w:r w:rsidRPr="0024705A">
        <w:t xml:space="preserve"> documentation prior to mobilizing to and disturbing the Site.</w:t>
      </w:r>
      <w:r>
        <w:t xml:space="preserve">  </w:t>
      </w:r>
      <w:r w:rsidRPr="001579E9">
        <w:t xml:space="preserve">However, neither the </w:t>
      </w:r>
      <w:r>
        <w:t>Engineer</w:t>
      </w:r>
      <w:r w:rsidRPr="001579E9">
        <w:t xml:space="preserve"> nor </w:t>
      </w:r>
      <w:r>
        <w:t>Owner</w:t>
      </w:r>
      <w:r w:rsidRPr="001579E9">
        <w:t xml:space="preserve"> assumes responsibility for the contents of the video. The </w:t>
      </w:r>
      <w:r>
        <w:t>Contractor</w:t>
      </w:r>
      <w:r w:rsidRPr="001579E9">
        <w:t xml:space="preserve"> shall be responsible for ensuring that the quality and contents of</w:t>
      </w:r>
      <w:r>
        <w:t xml:space="preserve"> the video adequately show the W</w:t>
      </w:r>
      <w:r w:rsidRPr="001579E9">
        <w:t>ork area.</w:t>
      </w:r>
      <w:r>
        <w:t xml:space="preserve"> </w:t>
      </w:r>
    </w:p>
    <w:p w:rsidR="00601B71" w:rsidRPr="00601B71" w:rsidRDefault="00601B71" w:rsidP="00601B71">
      <w:pPr>
        <w:pStyle w:val="CommentBox"/>
        <w:rPr>
          <w:rFonts w:ascii="Times New Roman" w:hAnsi="Times New Roman"/>
          <w:sz w:val="22"/>
        </w:rPr>
      </w:pPr>
      <w:r w:rsidRPr="00601B71">
        <w:rPr>
          <w:rFonts w:ascii="Times New Roman" w:hAnsi="Times New Roman"/>
          <w:sz w:val="22"/>
        </w:rPr>
        <w:t>N</w:t>
      </w:r>
      <w:r>
        <w:rPr>
          <w:rFonts w:ascii="Times New Roman" w:hAnsi="Times New Roman"/>
          <w:sz w:val="22"/>
        </w:rPr>
        <w:t>TS</w:t>
      </w:r>
      <w:r w:rsidRPr="00601B71">
        <w:rPr>
          <w:rFonts w:ascii="Times New Roman" w:hAnsi="Times New Roman"/>
          <w:sz w:val="22"/>
        </w:rPr>
        <w:t xml:space="preserve">: </w:t>
      </w:r>
      <w:r>
        <w:rPr>
          <w:rFonts w:ascii="Times New Roman" w:hAnsi="Times New Roman"/>
          <w:sz w:val="22"/>
        </w:rPr>
        <w:t xml:space="preserve"> In </w:t>
      </w:r>
      <w:proofErr w:type="gramStart"/>
      <w:r>
        <w:rPr>
          <w:rFonts w:ascii="Times New Roman" w:hAnsi="Times New Roman"/>
          <w:sz w:val="22"/>
        </w:rPr>
        <w:t>Pa</w:t>
      </w:r>
      <w:r w:rsidRPr="00601B71">
        <w:rPr>
          <w:rFonts w:ascii="Times New Roman" w:hAnsi="Times New Roman"/>
          <w:sz w:val="22"/>
        </w:rPr>
        <w:t>ragraph  below</w:t>
      </w:r>
      <w:proofErr w:type="gramEnd"/>
      <w:r w:rsidRPr="00601B71">
        <w:rPr>
          <w:rFonts w:ascii="Times New Roman" w:hAnsi="Times New Roman"/>
          <w:sz w:val="22"/>
        </w:rPr>
        <w:t xml:space="preserve">, insert at (--1--) the number of discs to suit the project.  </w:t>
      </w:r>
    </w:p>
    <w:p w:rsidR="0043437D" w:rsidRDefault="00601B71" w:rsidP="00A711E3">
      <w:pPr>
        <w:pStyle w:val="Paragraph1"/>
      </w:pPr>
      <w:r>
        <w:lastRenderedPageBreak/>
        <w:t>Submit</w:t>
      </w:r>
      <w:r w:rsidRPr="008360B1">
        <w:t xml:space="preserve"> </w:t>
      </w:r>
      <w:r>
        <w:t>(--1--)</w:t>
      </w:r>
      <w:r w:rsidRPr="008360B1">
        <w:t xml:space="preserve"> copies of each video disc.</w:t>
      </w:r>
    </w:p>
    <w:p w:rsidR="00601B71" w:rsidRPr="00346C78" w:rsidRDefault="00601B71" w:rsidP="00346C78">
      <w:pPr>
        <w:pStyle w:val="PartDesignation"/>
      </w:pPr>
      <w:r w:rsidRPr="00346C78">
        <w:t xml:space="preserve">PRODUCTS </w:t>
      </w:r>
    </w:p>
    <w:p w:rsidR="00601B71" w:rsidRDefault="00601B71" w:rsidP="00601B71">
      <w:pPr>
        <w:pStyle w:val="ArticleHeading"/>
      </w:pPr>
      <w:r>
        <w:t>VIDEO</w:t>
      </w:r>
      <w:r w:rsidRPr="009E0590">
        <w:t xml:space="preserve"> DOCUMENTATION</w:t>
      </w:r>
    </w:p>
    <w:p w:rsidR="00A711E3" w:rsidRDefault="00601B71" w:rsidP="00601B71">
      <w:pPr>
        <w:pStyle w:val="Paragraph"/>
      </w:pPr>
      <w:r w:rsidRPr="00686034">
        <w:t>Videography:</w:t>
      </w:r>
    </w:p>
    <w:p w:rsidR="00601B71" w:rsidRPr="00A711E3" w:rsidRDefault="00601B71" w:rsidP="00A711E3">
      <w:pPr>
        <w:jc w:val="center"/>
      </w:pPr>
      <w:bookmarkStart w:id="2" w:name="_GoBack"/>
      <w:bookmarkEnd w:id="2"/>
    </w:p>
    <w:p w:rsidR="00346C78" w:rsidRPr="00346C78" w:rsidRDefault="00346C78" w:rsidP="00346C78">
      <w:pPr>
        <w:pStyle w:val="CommentBox"/>
        <w:rPr>
          <w:rFonts w:ascii="Times New Roman" w:hAnsi="Times New Roman"/>
          <w:sz w:val="22"/>
        </w:rPr>
      </w:pPr>
      <w:r>
        <w:rPr>
          <w:rFonts w:ascii="Times New Roman" w:hAnsi="Times New Roman"/>
          <w:sz w:val="22"/>
        </w:rPr>
        <w:t>NTS:  DVD</w:t>
      </w:r>
      <w:r w:rsidRPr="00346C78">
        <w:rPr>
          <w:rFonts w:ascii="Times New Roman" w:hAnsi="Times New Roman"/>
          <w:sz w:val="22"/>
        </w:rPr>
        <w:t xml:space="preserve">s </w:t>
      </w:r>
      <w:r>
        <w:rPr>
          <w:rFonts w:ascii="Times New Roman" w:hAnsi="Times New Roman"/>
          <w:sz w:val="22"/>
        </w:rPr>
        <w:t>can</w:t>
      </w:r>
      <w:r w:rsidRPr="00346C78">
        <w:rPr>
          <w:rFonts w:ascii="Times New Roman" w:hAnsi="Times New Roman"/>
          <w:sz w:val="22"/>
        </w:rPr>
        <w:t xml:space="preserve"> </w:t>
      </w:r>
      <w:r>
        <w:rPr>
          <w:rFonts w:ascii="Times New Roman" w:hAnsi="Times New Roman"/>
          <w:sz w:val="22"/>
        </w:rPr>
        <w:t>be</w:t>
      </w:r>
      <w:r w:rsidRPr="00346C78">
        <w:rPr>
          <w:rFonts w:ascii="Times New Roman" w:hAnsi="Times New Roman"/>
          <w:sz w:val="22"/>
        </w:rPr>
        <w:t xml:space="preserve"> “-R” </w:t>
      </w:r>
      <w:r>
        <w:rPr>
          <w:rFonts w:ascii="Times New Roman" w:hAnsi="Times New Roman"/>
          <w:sz w:val="22"/>
        </w:rPr>
        <w:t>or</w:t>
      </w:r>
      <w:r w:rsidRPr="00346C78">
        <w:rPr>
          <w:rFonts w:ascii="Times New Roman" w:hAnsi="Times New Roman"/>
          <w:sz w:val="22"/>
        </w:rPr>
        <w:t xml:space="preserve"> “+R” </w:t>
      </w:r>
      <w:r>
        <w:rPr>
          <w:rFonts w:ascii="Times New Roman" w:hAnsi="Times New Roman"/>
          <w:sz w:val="22"/>
        </w:rPr>
        <w:t>format</w:t>
      </w:r>
      <w:r w:rsidRPr="00346C78">
        <w:rPr>
          <w:rFonts w:ascii="Times New Roman" w:hAnsi="Times New Roman"/>
          <w:sz w:val="22"/>
        </w:rPr>
        <w:t xml:space="preserve">.  </w:t>
      </w:r>
      <w:r>
        <w:rPr>
          <w:rFonts w:ascii="Times New Roman" w:hAnsi="Times New Roman"/>
          <w:sz w:val="22"/>
        </w:rPr>
        <w:t>S</w:t>
      </w:r>
      <w:r w:rsidRPr="00346C78">
        <w:rPr>
          <w:rFonts w:ascii="Times New Roman" w:hAnsi="Times New Roman"/>
          <w:sz w:val="22"/>
        </w:rPr>
        <w:t xml:space="preserve">ince about 2005, new </w:t>
      </w:r>
      <w:r>
        <w:rPr>
          <w:rFonts w:ascii="Times New Roman" w:hAnsi="Times New Roman"/>
          <w:sz w:val="22"/>
        </w:rPr>
        <w:t>DVD</w:t>
      </w:r>
      <w:r w:rsidRPr="00346C78">
        <w:rPr>
          <w:rFonts w:ascii="Times New Roman" w:hAnsi="Times New Roman"/>
          <w:sz w:val="22"/>
        </w:rPr>
        <w:t xml:space="preserve"> players can display both “-</w:t>
      </w:r>
      <w:r>
        <w:rPr>
          <w:rFonts w:ascii="Times New Roman" w:hAnsi="Times New Roman"/>
          <w:sz w:val="22"/>
        </w:rPr>
        <w:t>R</w:t>
      </w:r>
      <w:r w:rsidRPr="00346C78">
        <w:rPr>
          <w:rFonts w:ascii="Times New Roman" w:hAnsi="Times New Roman"/>
          <w:sz w:val="22"/>
        </w:rPr>
        <w:t>” and “+</w:t>
      </w:r>
      <w:r>
        <w:rPr>
          <w:rFonts w:ascii="Times New Roman" w:hAnsi="Times New Roman"/>
          <w:sz w:val="22"/>
        </w:rPr>
        <w:t>R</w:t>
      </w:r>
      <w:r w:rsidRPr="00346C78">
        <w:rPr>
          <w:rFonts w:ascii="Times New Roman" w:hAnsi="Times New Roman"/>
          <w:sz w:val="22"/>
        </w:rPr>
        <w:t xml:space="preserve">” discs, while 90 percent of older </w:t>
      </w:r>
      <w:r>
        <w:rPr>
          <w:rFonts w:ascii="Times New Roman" w:hAnsi="Times New Roman"/>
          <w:sz w:val="22"/>
        </w:rPr>
        <w:t>DVD</w:t>
      </w:r>
      <w:r w:rsidRPr="00346C78">
        <w:rPr>
          <w:rFonts w:ascii="Times New Roman" w:hAnsi="Times New Roman"/>
          <w:sz w:val="22"/>
        </w:rPr>
        <w:t xml:space="preserve"> players handle only “-</w:t>
      </w:r>
      <w:r>
        <w:rPr>
          <w:rFonts w:ascii="Times New Roman" w:hAnsi="Times New Roman"/>
          <w:sz w:val="22"/>
        </w:rPr>
        <w:t>R</w:t>
      </w:r>
      <w:r w:rsidRPr="00346C78">
        <w:rPr>
          <w:rFonts w:ascii="Times New Roman" w:hAnsi="Times New Roman"/>
          <w:sz w:val="22"/>
        </w:rPr>
        <w:t xml:space="preserve">” discs.  </w:t>
      </w:r>
    </w:p>
    <w:p w:rsidR="00346C78" w:rsidRDefault="00346C78" w:rsidP="00346C78">
      <w:pPr>
        <w:pStyle w:val="Paragraph1"/>
      </w:pPr>
      <w:r>
        <w:t>The camera shall be a high quality color unit.</w:t>
      </w:r>
    </w:p>
    <w:p w:rsidR="00346C78" w:rsidRDefault="00346C78" w:rsidP="00346C78">
      <w:pPr>
        <w:pStyle w:val="Paragraph1"/>
      </w:pPr>
      <w:r w:rsidRPr="00132630">
        <w:t xml:space="preserve">The video portion of the recording shall reproduce bright, sharp, clear pictures with accurate colors and shall be free from distortion, tearing, rolling, or any other form of imperfection.  </w:t>
      </w:r>
    </w:p>
    <w:p w:rsidR="00346C78" w:rsidRDefault="00346C78" w:rsidP="00346C78">
      <w:pPr>
        <w:pStyle w:val="Paragraph1"/>
      </w:pPr>
      <w:r>
        <w:t xml:space="preserve">The video(s) shall be </w:t>
      </w:r>
      <w:r w:rsidR="009B1D61">
        <w:t xml:space="preserve">on </w:t>
      </w:r>
      <w:r>
        <w:t>Digital Video Discs (DVDs)</w:t>
      </w:r>
      <w:r w:rsidR="009B1D61">
        <w:t>.</w:t>
      </w:r>
    </w:p>
    <w:p w:rsidR="00346C78" w:rsidRDefault="00346C78" w:rsidP="00346C78">
      <w:pPr>
        <w:pStyle w:val="Paragraph1"/>
      </w:pPr>
      <w:r>
        <w:t>The video(s) shall be formatted with separate chapters for each section or Work area of the Project.</w:t>
      </w:r>
    </w:p>
    <w:p w:rsidR="00346C78" w:rsidRDefault="00346C78" w:rsidP="00346C78">
      <w:pPr>
        <w:pStyle w:val="Paragraph1"/>
      </w:pPr>
      <w:r w:rsidRPr="00132630">
        <w:t>The audio portion of the recording shall reproduce precise and concise explanatory notes by the camera operator with proper volume, clarity and freedom from distortions.</w:t>
      </w:r>
    </w:p>
    <w:p w:rsidR="00346C78" w:rsidRDefault="00346C78" w:rsidP="00346C78">
      <w:pPr>
        <w:pStyle w:val="Paragraph1"/>
      </w:pPr>
      <w:r>
        <w:t>The video(s) shall clearly show all physical features along the route and</w:t>
      </w:r>
      <w:r w:rsidRPr="008D014D">
        <w:t xml:space="preserve"> shall provide a complete record of the phy</w:t>
      </w:r>
      <w:r>
        <w:t>sical conditions of the entire P</w:t>
      </w:r>
      <w:r w:rsidRPr="008D014D">
        <w:t xml:space="preserve">roject before construction. </w:t>
      </w:r>
    </w:p>
    <w:p w:rsidR="00346C78" w:rsidRPr="00113C5D" w:rsidRDefault="00346C78" w:rsidP="00346C78">
      <w:pPr>
        <w:pStyle w:val="PartDesignation"/>
      </w:pPr>
      <w:r w:rsidRPr="00113C5D">
        <w:t>EXECUTION</w:t>
      </w:r>
      <w:r>
        <w:t xml:space="preserve"> </w:t>
      </w:r>
    </w:p>
    <w:p w:rsidR="00346C78" w:rsidRDefault="00346C78" w:rsidP="00346C78">
      <w:pPr>
        <w:pStyle w:val="ArticleHeading"/>
      </w:pPr>
      <w:r w:rsidRPr="001579E9">
        <w:t>PRODUCTION</w:t>
      </w:r>
    </w:p>
    <w:p w:rsidR="00346C78" w:rsidRDefault="00346C78" w:rsidP="00346C78">
      <w:pPr>
        <w:pStyle w:val="Paragraph"/>
      </w:pPr>
      <w:r w:rsidRPr="008D014D">
        <w:t xml:space="preserve">At the start of production and at the beginning of a new street or easement, an identification summary shall be read into the record while using a wide-angle view of the video to display numeric displays for visual record.  This summary shall include: </w:t>
      </w:r>
    </w:p>
    <w:p w:rsidR="00346C78" w:rsidRDefault="00346C78" w:rsidP="00346C78">
      <w:pPr>
        <w:pStyle w:val="Paragraph1"/>
      </w:pPr>
      <w:smartTag w:uri="urn:schemas-microsoft-com:office:smarttags" w:element="stockticker">
        <w:r w:rsidRPr="008D014D">
          <w:t>DVD</w:t>
        </w:r>
      </w:smartTag>
      <w:r>
        <w:t xml:space="preserve"> Number.</w:t>
      </w:r>
    </w:p>
    <w:p w:rsidR="00346C78" w:rsidRDefault="00346C78" w:rsidP="00346C78">
      <w:pPr>
        <w:pStyle w:val="Paragraph1"/>
      </w:pPr>
      <w:r>
        <w:t>Job Title.</w:t>
      </w:r>
    </w:p>
    <w:p w:rsidR="00346C78" w:rsidRDefault="00346C78" w:rsidP="00346C78">
      <w:pPr>
        <w:pStyle w:val="Paragraph1"/>
      </w:pPr>
      <w:r>
        <w:t>Job Location.</w:t>
      </w:r>
    </w:p>
    <w:p w:rsidR="00346C78" w:rsidRDefault="00346C78" w:rsidP="00346C78">
      <w:pPr>
        <w:pStyle w:val="Paragraph1"/>
      </w:pPr>
      <w:r>
        <w:t>P</w:t>
      </w:r>
      <w:r w:rsidRPr="008D014D">
        <w:t>osi</w:t>
      </w:r>
      <w:r>
        <w:t>tional location at start of job.</w:t>
      </w:r>
    </w:p>
    <w:p w:rsidR="00346C78" w:rsidRDefault="00346C78" w:rsidP="00346C78">
      <w:pPr>
        <w:pStyle w:val="Paragraph1"/>
      </w:pPr>
      <w:r>
        <w:t>D</w:t>
      </w:r>
      <w:r w:rsidRPr="008D014D">
        <w:t xml:space="preserve">ate and </w:t>
      </w:r>
      <w:r>
        <w:t>T</w:t>
      </w:r>
      <w:r w:rsidRPr="008D014D">
        <w:t>ime</w:t>
      </w:r>
      <w:r>
        <w:t>.</w:t>
      </w:r>
      <w:r w:rsidRPr="008D014D">
        <w:t xml:space="preserve"> </w:t>
      </w:r>
    </w:p>
    <w:p w:rsidR="00346C78" w:rsidRDefault="00346C78" w:rsidP="00346C78">
      <w:pPr>
        <w:pStyle w:val="Paragraph1"/>
      </w:pPr>
      <w:r>
        <w:t xml:space="preserve">Weather. </w:t>
      </w:r>
    </w:p>
    <w:p w:rsidR="00346C78" w:rsidRDefault="00346C78" w:rsidP="00346C78">
      <w:pPr>
        <w:pStyle w:val="Paragraph1"/>
      </w:pPr>
      <w:r>
        <w:t>A</w:t>
      </w:r>
      <w:r w:rsidRPr="008D014D">
        <w:t>ny other notable conditions</w:t>
      </w:r>
      <w:r>
        <w:t>.</w:t>
      </w:r>
    </w:p>
    <w:p w:rsidR="00346C78" w:rsidRDefault="00346C78" w:rsidP="00346C78">
      <w:pPr>
        <w:pStyle w:val="Paragraph"/>
        <w:rPr>
          <w:b/>
        </w:rPr>
      </w:pPr>
      <w:r w:rsidRPr="00132630">
        <w:t>Visibility:</w:t>
      </w:r>
      <w:r w:rsidRPr="00FD5410">
        <w:rPr>
          <w:b/>
        </w:rPr>
        <w:t xml:space="preserve"> </w:t>
      </w:r>
    </w:p>
    <w:p w:rsidR="00346C78" w:rsidRDefault="00346C78" w:rsidP="00346C78">
      <w:pPr>
        <w:pStyle w:val="Paragraph1"/>
      </w:pPr>
      <w:r w:rsidRPr="00132630">
        <w:rPr>
          <w:bCs/>
        </w:rPr>
        <w:t>No record</w:t>
      </w:r>
      <w:r>
        <w:t>ing</w:t>
      </w:r>
      <w:r w:rsidRPr="00FD5410">
        <w:t xml:space="preserve"> shall be performed during periods of significant precipitation, mist or fog.  The recording shall only be done when sufficient sunlight is present to properly illuminate the subjects of recording.  No recording shall be performed when the ground area is covered with snow unless otherwise authorized by the </w:t>
      </w:r>
      <w:r>
        <w:t>Engineer</w:t>
      </w:r>
      <w:r w:rsidRPr="00FD5410">
        <w:t xml:space="preserve"> or </w:t>
      </w:r>
      <w:r>
        <w:t>Owner</w:t>
      </w:r>
      <w:r w:rsidRPr="00FD5410">
        <w:t>.</w:t>
      </w:r>
    </w:p>
    <w:p w:rsidR="00346C78" w:rsidRPr="00346C78" w:rsidRDefault="00346C78" w:rsidP="00346C78">
      <w:pPr>
        <w:pStyle w:val="CommentBox"/>
        <w:rPr>
          <w:rFonts w:ascii="Times New Roman" w:hAnsi="Times New Roman"/>
          <w:sz w:val="22"/>
        </w:rPr>
      </w:pPr>
      <w:r w:rsidRPr="00346C78">
        <w:rPr>
          <w:rFonts w:ascii="Times New Roman" w:hAnsi="Times New Roman"/>
          <w:sz w:val="22"/>
        </w:rPr>
        <w:t>N</w:t>
      </w:r>
      <w:r>
        <w:rPr>
          <w:rFonts w:ascii="Times New Roman" w:hAnsi="Times New Roman"/>
          <w:sz w:val="22"/>
        </w:rPr>
        <w:t>TS</w:t>
      </w:r>
      <w:r w:rsidRPr="00346C78">
        <w:rPr>
          <w:rFonts w:ascii="Times New Roman" w:hAnsi="Times New Roman"/>
          <w:sz w:val="22"/>
        </w:rPr>
        <w:t xml:space="preserve">:  </w:t>
      </w:r>
      <w:r>
        <w:rPr>
          <w:rFonts w:ascii="Times New Roman" w:hAnsi="Times New Roman"/>
          <w:sz w:val="22"/>
        </w:rPr>
        <w:t xml:space="preserve"> I</w:t>
      </w:r>
      <w:r w:rsidRPr="00346C78">
        <w:rPr>
          <w:rFonts w:ascii="Times New Roman" w:hAnsi="Times New Roman"/>
          <w:sz w:val="22"/>
        </w:rPr>
        <w:t>nsert at (--1--) the rate of travel maximum speed.  The typical speed is 48 feet per minute however when the project includes many clos</w:t>
      </w:r>
      <w:r>
        <w:rPr>
          <w:rFonts w:ascii="Times New Roman" w:hAnsi="Times New Roman"/>
          <w:sz w:val="22"/>
        </w:rPr>
        <w:t>e</w:t>
      </w:r>
      <w:r w:rsidRPr="00346C78">
        <w:rPr>
          <w:rFonts w:ascii="Times New Roman" w:hAnsi="Times New Roman"/>
          <w:sz w:val="22"/>
        </w:rPr>
        <w:t>ly spaced structures and/or features a slower speed might be desired.</w:t>
      </w:r>
    </w:p>
    <w:p w:rsidR="00346C78" w:rsidRDefault="00346C78" w:rsidP="00346C78">
      <w:pPr>
        <w:pStyle w:val="Paragraph"/>
      </w:pPr>
      <w:r>
        <w:t>Rate of Travel:</w:t>
      </w:r>
    </w:p>
    <w:p w:rsidR="00207C7A" w:rsidRDefault="00346C78" w:rsidP="00346C78">
      <w:pPr>
        <w:pStyle w:val="Paragraph1"/>
      </w:pPr>
      <w:r w:rsidRPr="008D014D">
        <w:t xml:space="preserve">The rate of travel of the vehicle used to perform the recording or the walking speed shall not exceed </w:t>
      </w:r>
      <w:r>
        <w:t>(--1--)</w:t>
      </w:r>
      <w:r w:rsidRPr="008D014D">
        <w:t xml:space="preserve"> feet per minute.  The rate of travel shall be indirectly proportional to the number, size, and value of the surface features within the construction area’s zone-of-influence.</w:t>
      </w:r>
    </w:p>
    <w:p w:rsidR="00207C7A" w:rsidRDefault="0030081D" w:rsidP="0076009C">
      <w:pPr>
        <w:pStyle w:val="Paragraph"/>
      </w:pPr>
      <w:r>
        <w:t>Reference Points</w:t>
      </w:r>
    </w:p>
    <w:p w:rsidR="0030081D" w:rsidRDefault="00207C7A">
      <w:pPr>
        <w:pStyle w:val="Paragraph1"/>
      </w:pPr>
      <w:r>
        <w:t xml:space="preserve">When recording video, provide </w:t>
      </w:r>
      <w:r w:rsidR="00817F80">
        <w:t>reference</w:t>
      </w:r>
      <w:r>
        <w:t xml:space="preserve"> points to </w:t>
      </w:r>
      <w:r w:rsidR="00817F80">
        <w:t>document</w:t>
      </w:r>
      <w:r>
        <w:t xml:space="preserve"> video location. Acceptable </w:t>
      </w:r>
      <w:r w:rsidR="00817F80">
        <w:t>reference</w:t>
      </w:r>
      <w:r>
        <w:t xml:space="preserve"> points </w:t>
      </w:r>
      <w:r w:rsidR="00817F80">
        <w:t>include</w:t>
      </w:r>
      <w:r>
        <w:t xml:space="preserve">, but is not limited to, </w:t>
      </w:r>
      <w:r w:rsidR="00817F80">
        <w:t xml:space="preserve">property addresses or existing structure standard identification numbers. </w:t>
      </w:r>
    </w:p>
    <w:p w:rsidR="00346C78" w:rsidRDefault="0030081D">
      <w:pPr>
        <w:pStyle w:val="Paragraph1"/>
      </w:pPr>
      <w:r>
        <w:t>Reference points shall be included for rear lot easements and properties.</w:t>
      </w:r>
      <w:r w:rsidR="00777EB9">
        <w:br/>
      </w:r>
    </w:p>
    <w:p w:rsidR="00BD4AE0" w:rsidRPr="00C1211E" w:rsidRDefault="00BD4AE0" w:rsidP="006D2181">
      <w:pPr>
        <w:pStyle w:val="Paragraph1"/>
        <w:numPr>
          <w:ilvl w:val="0"/>
          <w:numId w:val="0"/>
        </w:numPr>
        <w:tabs>
          <w:tab w:val="clear" w:pos="576"/>
          <w:tab w:val="left" w:pos="90"/>
        </w:tabs>
        <w:ind w:left="540"/>
        <w:jc w:val="center"/>
      </w:pPr>
      <w:r w:rsidRPr="00C1211E">
        <w:t>+ + END OF SECTION + +</w:t>
      </w:r>
    </w:p>
    <w:sectPr w:rsidR="00BD4AE0" w:rsidRPr="00C1211E" w:rsidSect="007F7529">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47" w:rsidRDefault="00814647">
      <w:r>
        <w:separator/>
      </w:r>
    </w:p>
  </w:endnote>
  <w:endnote w:type="continuationSeparator" w:id="0">
    <w:p w:rsidR="00814647" w:rsidRDefault="008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601B71">
      <w:rPr>
        <w:sz w:val="22"/>
        <w:szCs w:val="22"/>
      </w:rPr>
      <w:t>2.21</w:t>
    </w:r>
    <w:r w:rsidRPr="00227D90">
      <w:rPr>
        <w:sz w:val="22"/>
        <w:szCs w:val="22"/>
      </w:rPr>
      <w:tab/>
    </w:r>
    <w:r w:rsidR="00601B71">
      <w:rPr>
        <w:sz w:val="22"/>
        <w:szCs w:val="22"/>
      </w:rPr>
      <w:t>Video Documentation of Conditions</w:t>
    </w:r>
    <w:r w:rsidRPr="00227D90">
      <w:rPr>
        <w:sz w:val="22"/>
        <w:szCs w:val="22"/>
      </w:rPr>
      <w:t xml:space="preserve"> – </w:t>
    </w:r>
    <w:r w:rsidR="00601B71">
      <w:rPr>
        <w:sz w:val="22"/>
        <w:szCs w:val="22"/>
      </w:rPr>
      <w:t>01 71 16.13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7F7529">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A711E3">
      <w:rPr>
        <w:sz w:val="22"/>
        <w:szCs w:val="22"/>
      </w:rPr>
      <w:t>3.18</w:t>
    </w:r>
    <w:r w:rsidRPr="00227D90">
      <w:rPr>
        <w:sz w:val="22"/>
        <w:szCs w:val="22"/>
      </w:rPr>
      <w:tab/>
    </w:r>
    <w:r w:rsidR="00CC2590">
      <w:rPr>
        <w:sz w:val="22"/>
        <w:szCs w:val="22"/>
      </w:rPr>
      <w:fldChar w:fldCharType="begin"/>
    </w:r>
    <w:r w:rsidR="00CC2590">
      <w:rPr>
        <w:sz w:val="22"/>
        <w:szCs w:val="22"/>
      </w:rPr>
      <w:instrText xml:space="preserve"> SUBJECT   \* MERGEFORMAT </w:instrText>
    </w:r>
    <w:r w:rsidR="00CC2590">
      <w:rPr>
        <w:sz w:val="22"/>
        <w:szCs w:val="22"/>
      </w:rPr>
      <w:fldChar w:fldCharType="separate"/>
    </w:r>
    <w:r w:rsidR="00CC2590">
      <w:rPr>
        <w:sz w:val="22"/>
        <w:szCs w:val="22"/>
      </w:rPr>
      <w:t>Video Documentation of Conditions</w:t>
    </w:r>
    <w:r w:rsidR="00CC2590">
      <w:rPr>
        <w:sz w:val="22"/>
        <w:szCs w:val="22"/>
      </w:rPr>
      <w:fldChar w:fldCharType="end"/>
    </w:r>
    <w:r w:rsidRPr="00227D90">
      <w:rPr>
        <w:sz w:val="22"/>
        <w:szCs w:val="22"/>
      </w:rPr>
      <w:t xml:space="preserve"> –</w:t>
    </w:r>
    <w:r w:rsidR="00601B71">
      <w:rPr>
        <w:sz w:val="22"/>
        <w:szCs w:val="22"/>
      </w:rPr>
      <w:t xml:space="preserve"> </w:t>
    </w:r>
    <w:r w:rsidR="00CC2590">
      <w:rPr>
        <w:sz w:val="22"/>
        <w:szCs w:val="22"/>
      </w:rPr>
      <w:fldChar w:fldCharType="begin"/>
    </w:r>
    <w:r w:rsidR="00CC2590">
      <w:rPr>
        <w:sz w:val="22"/>
        <w:szCs w:val="22"/>
      </w:rPr>
      <w:instrText xml:space="preserve"> TITLE   \* MERGEFORMAT </w:instrText>
    </w:r>
    <w:r w:rsidR="00CC2590">
      <w:rPr>
        <w:sz w:val="22"/>
        <w:szCs w:val="22"/>
      </w:rPr>
      <w:fldChar w:fldCharType="separate"/>
    </w:r>
    <w:r w:rsidR="00CC2590">
      <w:rPr>
        <w:sz w:val="22"/>
        <w:szCs w:val="22"/>
      </w:rPr>
      <w:t>01 71 16.13</w:t>
    </w:r>
    <w:r w:rsidR="00CC2590">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A711E3">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47" w:rsidRDefault="00814647">
      <w:r>
        <w:separator/>
      </w:r>
    </w:p>
  </w:footnote>
  <w:footnote w:type="continuationSeparator" w:id="0">
    <w:p w:rsidR="00814647" w:rsidRDefault="0081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C986F6E"/>
    <w:multiLevelType w:val="multilevel"/>
    <w:tmpl w:val="BEA8B430"/>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b w:val="0"/>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3">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4"/>
  </w:num>
  <w:num w:numId="3">
    <w:abstractNumId w:val="13"/>
  </w:num>
  <w:num w:numId="4">
    <w:abstractNumId w:val="15"/>
  </w:num>
  <w:num w:numId="5">
    <w:abstractNumId w:val="11"/>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97E29"/>
    <w:rsid w:val="000B0FD3"/>
    <w:rsid w:val="000D5648"/>
    <w:rsid w:val="00207C7A"/>
    <w:rsid w:val="00227D90"/>
    <w:rsid w:val="002C66E7"/>
    <w:rsid w:val="0030081D"/>
    <w:rsid w:val="00321093"/>
    <w:rsid w:val="00346C78"/>
    <w:rsid w:val="003A6553"/>
    <w:rsid w:val="003F3B1E"/>
    <w:rsid w:val="00407B10"/>
    <w:rsid w:val="0041371C"/>
    <w:rsid w:val="0043437D"/>
    <w:rsid w:val="0048478F"/>
    <w:rsid w:val="00596470"/>
    <w:rsid w:val="005D6996"/>
    <w:rsid w:val="00601B71"/>
    <w:rsid w:val="00614FAB"/>
    <w:rsid w:val="00686034"/>
    <w:rsid w:val="006D2181"/>
    <w:rsid w:val="007020DE"/>
    <w:rsid w:val="00727B9E"/>
    <w:rsid w:val="0076009C"/>
    <w:rsid w:val="00777EB9"/>
    <w:rsid w:val="007D4B98"/>
    <w:rsid w:val="007F7529"/>
    <w:rsid w:val="00814647"/>
    <w:rsid w:val="00815092"/>
    <w:rsid w:val="0081622D"/>
    <w:rsid w:val="00817F80"/>
    <w:rsid w:val="00864BEE"/>
    <w:rsid w:val="008A11A8"/>
    <w:rsid w:val="008B0F70"/>
    <w:rsid w:val="00950897"/>
    <w:rsid w:val="00965F2E"/>
    <w:rsid w:val="009B1D61"/>
    <w:rsid w:val="00A711E3"/>
    <w:rsid w:val="00A72FAD"/>
    <w:rsid w:val="00AF643C"/>
    <w:rsid w:val="00B81A9D"/>
    <w:rsid w:val="00B96927"/>
    <w:rsid w:val="00BD4AE0"/>
    <w:rsid w:val="00BF6073"/>
    <w:rsid w:val="00C1211E"/>
    <w:rsid w:val="00C6602D"/>
    <w:rsid w:val="00C92A09"/>
    <w:rsid w:val="00CC2590"/>
    <w:rsid w:val="00D30DB7"/>
    <w:rsid w:val="00DB2BFA"/>
    <w:rsid w:val="00E5014A"/>
    <w:rsid w:val="00EB0E5F"/>
    <w:rsid w:val="00EE73D5"/>
    <w:rsid w:val="00EE79AB"/>
    <w:rsid w:val="00F00C47"/>
    <w:rsid w:val="00F51F62"/>
    <w:rsid w:val="00F8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46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2">
    <w:name w:val="Body Text Indent 2"/>
    <w:basedOn w:val="Normal"/>
    <w:link w:val="BodyTextIndent2Char"/>
    <w:rsid w:val="00601B71"/>
    <w:pPr>
      <w:spacing w:after="120" w:line="480" w:lineRule="auto"/>
      <w:ind w:left="360"/>
    </w:pPr>
  </w:style>
  <w:style w:type="character" w:customStyle="1" w:styleId="BodyTextIndent2Char">
    <w:name w:val="Body Text Indent 2 Char"/>
    <w:basedOn w:val="DefaultParagraphFont"/>
    <w:link w:val="BodyTextIndent2"/>
    <w:rsid w:val="00601B71"/>
    <w:rPr>
      <w:sz w:val="22"/>
      <w:szCs w:val="24"/>
    </w:rPr>
  </w:style>
  <w:style w:type="paragraph" w:styleId="BodyText2">
    <w:name w:val="Body Text 2"/>
    <w:basedOn w:val="Normal"/>
    <w:link w:val="BodyText2Char"/>
    <w:rsid w:val="00601B71"/>
    <w:pPr>
      <w:tabs>
        <w:tab w:val="clear" w:pos="576"/>
        <w:tab w:val="clear" w:pos="1008"/>
        <w:tab w:val="clear" w:pos="1440"/>
        <w:tab w:val="clear" w:pos="1872"/>
        <w:tab w:val="clear" w:pos="2304"/>
        <w:tab w:val="clear" w:pos="2736"/>
      </w:tabs>
      <w:spacing w:after="120" w:line="480" w:lineRule="auto"/>
    </w:pPr>
    <w:rPr>
      <w:rFonts w:ascii="CG Times (W1)" w:hAnsi="CG Times (W1)"/>
      <w:sz w:val="20"/>
      <w:szCs w:val="20"/>
    </w:rPr>
  </w:style>
  <w:style w:type="character" w:customStyle="1" w:styleId="BodyText2Char">
    <w:name w:val="Body Text 2 Char"/>
    <w:basedOn w:val="DefaultParagraphFont"/>
    <w:link w:val="BodyText2"/>
    <w:rsid w:val="00601B71"/>
    <w:rPr>
      <w:rFonts w:ascii="CG Times (W1)" w:hAnsi="CG Times (W1)"/>
    </w:rPr>
  </w:style>
  <w:style w:type="paragraph" w:customStyle="1" w:styleId="AText">
    <w:name w:val="A_Text"/>
    <w:basedOn w:val="Normal"/>
    <w:rsid w:val="00601B71"/>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customStyle="1" w:styleId="Heading2Char">
    <w:name w:val="Heading 2 Char"/>
    <w:basedOn w:val="DefaultParagraphFont"/>
    <w:link w:val="Heading2"/>
    <w:semiHidden/>
    <w:rsid w:val="00346C7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C92A09"/>
    <w:rPr>
      <w:sz w:val="16"/>
      <w:szCs w:val="16"/>
    </w:rPr>
  </w:style>
  <w:style w:type="paragraph" w:styleId="CommentText">
    <w:name w:val="annotation text"/>
    <w:basedOn w:val="Normal"/>
    <w:link w:val="CommentTextChar"/>
    <w:rsid w:val="00C92A09"/>
    <w:rPr>
      <w:sz w:val="20"/>
      <w:szCs w:val="20"/>
    </w:rPr>
  </w:style>
  <w:style w:type="character" w:customStyle="1" w:styleId="CommentTextChar">
    <w:name w:val="Comment Text Char"/>
    <w:basedOn w:val="DefaultParagraphFont"/>
    <w:link w:val="CommentText"/>
    <w:rsid w:val="00C92A09"/>
  </w:style>
  <w:style w:type="paragraph" w:styleId="CommentSubject">
    <w:name w:val="annotation subject"/>
    <w:basedOn w:val="CommentText"/>
    <w:next w:val="CommentText"/>
    <w:link w:val="CommentSubjectChar"/>
    <w:rsid w:val="00C92A09"/>
    <w:rPr>
      <w:b/>
      <w:bCs/>
    </w:rPr>
  </w:style>
  <w:style w:type="character" w:customStyle="1" w:styleId="CommentSubjectChar">
    <w:name w:val="Comment Subject Char"/>
    <w:basedOn w:val="CommentTextChar"/>
    <w:link w:val="CommentSubject"/>
    <w:rsid w:val="00C92A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46C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2">
    <w:name w:val="Body Text Indent 2"/>
    <w:basedOn w:val="Normal"/>
    <w:link w:val="BodyTextIndent2Char"/>
    <w:rsid w:val="00601B71"/>
    <w:pPr>
      <w:spacing w:after="120" w:line="480" w:lineRule="auto"/>
      <w:ind w:left="360"/>
    </w:pPr>
  </w:style>
  <w:style w:type="character" w:customStyle="1" w:styleId="BodyTextIndent2Char">
    <w:name w:val="Body Text Indent 2 Char"/>
    <w:basedOn w:val="DefaultParagraphFont"/>
    <w:link w:val="BodyTextIndent2"/>
    <w:rsid w:val="00601B71"/>
    <w:rPr>
      <w:sz w:val="22"/>
      <w:szCs w:val="24"/>
    </w:rPr>
  </w:style>
  <w:style w:type="paragraph" w:styleId="BodyText2">
    <w:name w:val="Body Text 2"/>
    <w:basedOn w:val="Normal"/>
    <w:link w:val="BodyText2Char"/>
    <w:rsid w:val="00601B71"/>
    <w:pPr>
      <w:tabs>
        <w:tab w:val="clear" w:pos="576"/>
        <w:tab w:val="clear" w:pos="1008"/>
        <w:tab w:val="clear" w:pos="1440"/>
        <w:tab w:val="clear" w:pos="1872"/>
        <w:tab w:val="clear" w:pos="2304"/>
        <w:tab w:val="clear" w:pos="2736"/>
      </w:tabs>
      <w:spacing w:after="120" w:line="480" w:lineRule="auto"/>
    </w:pPr>
    <w:rPr>
      <w:rFonts w:ascii="CG Times (W1)" w:hAnsi="CG Times (W1)"/>
      <w:sz w:val="20"/>
      <w:szCs w:val="20"/>
    </w:rPr>
  </w:style>
  <w:style w:type="character" w:customStyle="1" w:styleId="BodyText2Char">
    <w:name w:val="Body Text 2 Char"/>
    <w:basedOn w:val="DefaultParagraphFont"/>
    <w:link w:val="BodyText2"/>
    <w:rsid w:val="00601B71"/>
    <w:rPr>
      <w:rFonts w:ascii="CG Times (W1)" w:hAnsi="CG Times (W1)"/>
    </w:rPr>
  </w:style>
  <w:style w:type="paragraph" w:customStyle="1" w:styleId="AText">
    <w:name w:val="A_Text"/>
    <w:basedOn w:val="Normal"/>
    <w:rsid w:val="00601B71"/>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customStyle="1" w:styleId="Heading2Char">
    <w:name w:val="Heading 2 Char"/>
    <w:basedOn w:val="DefaultParagraphFont"/>
    <w:link w:val="Heading2"/>
    <w:semiHidden/>
    <w:rsid w:val="00346C7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C92A09"/>
    <w:rPr>
      <w:sz w:val="16"/>
      <w:szCs w:val="16"/>
    </w:rPr>
  </w:style>
  <w:style w:type="paragraph" w:styleId="CommentText">
    <w:name w:val="annotation text"/>
    <w:basedOn w:val="Normal"/>
    <w:link w:val="CommentTextChar"/>
    <w:rsid w:val="00C92A09"/>
    <w:rPr>
      <w:sz w:val="20"/>
      <w:szCs w:val="20"/>
    </w:rPr>
  </w:style>
  <w:style w:type="character" w:customStyle="1" w:styleId="CommentTextChar">
    <w:name w:val="Comment Text Char"/>
    <w:basedOn w:val="DefaultParagraphFont"/>
    <w:link w:val="CommentText"/>
    <w:rsid w:val="00C92A09"/>
  </w:style>
  <w:style w:type="paragraph" w:styleId="CommentSubject">
    <w:name w:val="annotation subject"/>
    <w:basedOn w:val="CommentText"/>
    <w:next w:val="CommentText"/>
    <w:link w:val="CommentSubjectChar"/>
    <w:rsid w:val="00C92A09"/>
    <w:rPr>
      <w:b/>
      <w:bCs/>
    </w:rPr>
  </w:style>
  <w:style w:type="character" w:customStyle="1" w:styleId="CommentSubjectChar">
    <w:name w:val="Comment Subject Char"/>
    <w:basedOn w:val="CommentTextChar"/>
    <w:link w:val="CommentSubject"/>
    <w:rsid w:val="00C92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0A84-F3CA-4747-817E-1A7D2247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34</TotalTime>
  <Pages>4</Pages>
  <Words>1108</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01 71 16.13</vt:lpstr>
    </vt:vector>
  </TitlesOfParts>
  <Manager>Candy Jo Galindo</Manager>
  <Company>ARCADIS Giffels</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01 71 16.13</dc:title>
  <dc:subject>Video Documentation of Conditions</dc:subject>
  <dc:creator>KEB</dc:creator>
  <cp:keywords>000000000000 (00)</cp:keywords>
  <cp:lastModifiedBy>Kristen Buell</cp:lastModifiedBy>
  <cp:revision>11</cp:revision>
  <cp:lastPrinted>2013-09-04T13:38:00Z</cp:lastPrinted>
  <dcterms:created xsi:type="dcterms:W3CDTF">2016-12-19T19:09:00Z</dcterms:created>
  <dcterms:modified xsi:type="dcterms:W3CDTF">2018-03-12T12:28:00Z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