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05A" w:rsidRPr="00E92DF9" w:rsidRDefault="0094105A" w:rsidP="0094105A">
      <w:pPr>
        <w:pStyle w:val="CommentBox"/>
        <w:rPr>
          <w:rFonts w:ascii="Times New Roman" w:hAnsi="Times New Roman"/>
          <w:sz w:val="22"/>
          <w:szCs w:val="22"/>
        </w:rPr>
      </w:pPr>
      <w:bookmarkStart w:id="0" w:name="_GoBack"/>
      <w:bookmarkEnd w:id="0"/>
      <w:r w:rsidRPr="00E92DF9">
        <w:rPr>
          <w:rFonts w:ascii="Times New Roman" w:hAnsi="Times New Roman"/>
          <w:sz w:val="22"/>
          <w:szCs w:val="22"/>
        </w:rPr>
        <w:t xml:space="preserve">CITY OF FORT WAYNE MASTER </w:t>
      </w:r>
      <w:r w:rsidRPr="00E92DF9">
        <w:rPr>
          <w:rFonts w:ascii="Times New Roman" w:hAnsi="Times New Roman"/>
          <w:sz w:val="22"/>
          <w:szCs w:val="22"/>
        </w:rPr>
        <w:tab/>
      </w:r>
      <w:r w:rsidRPr="00E92DF9">
        <w:rPr>
          <w:rFonts w:ascii="Times New Roman" w:hAnsi="Times New Roman"/>
          <w:sz w:val="22"/>
          <w:szCs w:val="22"/>
        </w:rPr>
        <w:tab/>
        <w:t xml:space="preserve">    </w:t>
      </w:r>
      <w:r w:rsidRPr="00E92DF9">
        <w:rPr>
          <w:rFonts w:ascii="Times New Roman" w:hAnsi="Times New Roman"/>
          <w:sz w:val="22"/>
          <w:szCs w:val="22"/>
        </w:rPr>
        <w:tab/>
        <w:t xml:space="preserve">                           UPDATED: </w:t>
      </w:r>
      <w:r w:rsidR="000E7209">
        <w:rPr>
          <w:rFonts w:ascii="Times New Roman" w:hAnsi="Times New Roman"/>
          <w:sz w:val="22"/>
          <w:szCs w:val="22"/>
        </w:rPr>
        <w:t>2/23/16</w:t>
      </w:r>
    </w:p>
    <w:p w:rsidR="00791E3A" w:rsidRPr="00FE3B4F" w:rsidRDefault="00791E3A" w:rsidP="00FE3D90">
      <w:pPr>
        <w:widowControl/>
        <w:tabs>
          <w:tab w:val="left" w:pos="245"/>
          <w:tab w:val="left" w:pos="720"/>
          <w:tab w:val="left" w:pos="1267"/>
          <w:tab w:val="left" w:pos="1800"/>
          <w:tab w:val="left" w:pos="2074"/>
          <w:tab w:val="left" w:pos="2520"/>
        </w:tabs>
        <w:jc w:val="both"/>
        <w:rPr>
          <w:rFonts w:ascii="Times New Roman" w:hAnsi="Times New Roman"/>
          <w:sz w:val="22"/>
          <w:szCs w:val="22"/>
        </w:rPr>
      </w:pPr>
    </w:p>
    <w:p w:rsidR="00791E3A" w:rsidRPr="00D632C9" w:rsidRDefault="00791E3A" w:rsidP="00FE3D90">
      <w:pPr>
        <w:widowControl/>
        <w:tabs>
          <w:tab w:val="left" w:pos="245"/>
          <w:tab w:val="left" w:pos="720"/>
          <w:tab w:val="left" w:pos="1267"/>
          <w:tab w:val="left" w:pos="1800"/>
          <w:tab w:val="left" w:pos="2074"/>
          <w:tab w:val="left" w:pos="2520"/>
        </w:tabs>
        <w:jc w:val="center"/>
        <w:rPr>
          <w:rFonts w:ascii="Times New Roman" w:hAnsi="Times New Roman"/>
          <w:sz w:val="22"/>
          <w:szCs w:val="22"/>
        </w:rPr>
      </w:pPr>
      <w:r w:rsidRPr="00FE3B4F">
        <w:rPr>
          <w:rFonts w:ascii="Times New Roman" w:hAnsi="Times New Roman"/>
          <w:sz w:val="22"/>
          <w:szCs w:val="22"/>
        </w:rPr>
        <w:t xml:space="preserve">SECTION </w:t>
      </w:r>
      <w:r w:rsidR="0000668A">
        <w:rPr>
          <w:rFonts w:ascii="Times New Roman" w:hAnsi="Times New Roman"/>
          <w:sz w:val="22"/>
          <w:szCs w:val="22"/>
        </w:rPr>
        <w:fldChar w:fldCharType="begin"/>
      </w:r>
      <w:r w:rsidR="0000668A">
        <w:rPr>
          <w:rFonts w:ascii="Times New Roman" w:hAnsi="Times New Roman"/>
          <w:sz w:val="22"/>
          <w:szCs w:val="22"/>
        </w:rPr>
        <w:instrText xml:space="preserve"> TITLE   \* MERGEFORMAT </w:instrText>
      </w:r>
      <w:r w:rsidR="0000668A">
        <w:rPr>
          <w:rFonts w:ascii="Times New Roman" w:hAnsi="Times New Roman"/>
          <w:sz w:val="22"/>
          <w:szCs w:val="22"/>
        </w:rPr>
        <w:fldChar w:fldCharType="separate"/>
      </w:r>
      <w:r w:rsidR="0000668A">
        <w:rPr>
          <w:rFonts w:ascii="Times New Roman" w:hAnsi="Times New Roman"/>
          <w:sz w:val="22"/>
          <w:szCs w:val="22"/>
        </w:rPr>
        <w:t>33 05 34.15</w:t>
      </w:r>
      <w:r w:rsidR="0000668A">
        <w:rPr>
          <w:rFonts w:ascii="Times New Roman" w:hAnsi="Times New Roman"/>
          <w:sz w:val="22"/>
          <w:szCs w:val="22"/>
        </w:rPr>
        <w:fldChar w:fldCharType="end"/>
      </w:r>
    </w:p>
    <w:p w:rsidR="00791E3A" w:rsidRPr="00D632C9" w:rsidRDefault="00791E3A" w:rsidP="00FE3D90">
      <w:pPr>
        <w:widowControl/>
        <w:tabs>
          <w:tab w:val="left" w:pos="245"/>
          <w:tab w:val="left" w:pos="720"/>
          <w:tab w:val="left" w:pos="1267"/>
          <w:tab w:val="left" w:pos="1800"/>
          <w:tab w:val="left" w:pos="2074"/>
          <w:tab w:val="left" w:pos="2520"/>
        </w:tabs>
        <w:jc w:val="center"/>
        <w:rPr>
          <w:rFonts w:ascii="Times New Roman" w:hAnsi="Times New Roman"/>
          <w:sz w:val="22"/>
          <w:szCs w:val="22"/>
        </w:rPr>
      </w:pPr>
    </w:p>
    <w:p w:rsidR="00791E3A" w:rsidRPr="00D632C9" w:rsidRDefault="0000668A" w:rsidP="00FE3D90">
      <w:pPr>
        <w:widowControl/>
        <w:tabs>
          <w:tab w:val="left" w:pos="245"/>
          <w:tab w:val="left" w:pos="720"/>
          <w:tab w:val="left" w:pos="1267"/>
          <w:tab w:val="left" w:pos="1800"/>
          <w:tab w:val="left" w:pos="2074"/>
          <w:tab w:val="left" w:pos="2520"/>
        </w:tabs>
        <w:jc w:val="center"/>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SUBJECT  \* Upper  \* MERGEFORMAT </w:instrText>
      </w:r>
      <w:r>
        <w:rPr>
          <w:rFonts w:ascii="Times New Roman" w:hAnsi="Times New Roman"/>
          <w:sz w:val="22"/>
          <w:szCs w:val="22"/>
        </w:rPr>
        <w:fldChar w:fldCharType="separate"/>
      </w:r>
      <w:r>
        <w:rPr>
          <w:rFonts w:ascii="Times New Roman" w:hAnsi="Times New Roman"/>
          <w:sz w:val="22"/>
          <w:szCs w:val="22"/>
        </w:rPr>
        <w:t>CONCRETE PRESSURE UTILITY PIPING</w:t>
      </w:r>
      <w:r>
        <w:rPr>
          <w:rFonts w:ascii="Times New Roman" w:hAnsi="Times New Roman"/>
          <w:sz w:val="22"/>
          <w:szCs w:val="22"/>
        </w:rPr>
        <w:fldChar w:fldCharType="end"/>
      </w:r>
    </w:p>
    <w:p w:rsidR="00A113F4" w:rsidRPr="00B57D33" w:rsidRDefault="00A113F4" w:rsidP="00A113F4">
      <w:pPr>
        <w:pStyle w:val="CommentBox"/>
        <w:pBdr>
          <w:right w:val="double" w:sz="6" w:space="0" w:color="auto"/>
        </w:pBdr>
        <w:rPr>
          <w:rFonts w:ascii="Times New Roman" w:hAnsi="Times New Roman"/>
          <w:sz w:val="22"/>
          <w:szCs w:val="22"/>
        </w:rPr>
      </w:pPr>
      <w:r w:rsidRPr="00B57D33">
        <w:rPr>
          <w:rFonts w:ascii="Times New Roman" w:hAnsi="Times New Roman"/>
          <w:sz w:val="22"/>
          <w:szCs w:val="22"/>
        </w:rPr>
        <w:t xml:space="preserve">NTS: </w:t>
      </w:r>
      <w:r w:rsidR="002000EE" w:rsidRPr="0078414D">
        <w:rPr>
          <w:rFonts w:ascii="Times New Roman" w:hAnsi="Times New Roman"/>
          <w:sz w:val="22"/>
        </w:rPr>
        <w:t xml:space="preserve">Coordinate this section with applicable requirements of </w:t>
      </w:r>
      <w:r w:rsidR="002000EE">
        <w:rPr>
          <w:rFonts w:ascii="Times New Roman" w:hAnsi="Times New Roman"/>
          <w:sz w:val="22"/>
        </w:rPr>
        <w:t>D</w:t>
      </w:r>
      <w:r w:rsidR="002000EE" w:rsidRPr="0078414D">
        <w:rPr>
          <w:rFonts w:ascii="Times New Roman" w:hAnsi="Times New Roman"/>
          <w:sz w:val="22"/>
        </w:rPr>
        <w:t>iv</w:t>
      </w:r>
      <w:r w:rsidR="002000EE">
        <w:rPr>
          <w:rFonts w:ascii="Times New Roman" w:hAnsi="Times New Roman"/>
          <w:sz w:val="22"/>
        </w:rPr>
        <w:t>ision</w:t>
      </w:r>
      <w:r w:rsidR="002000EE" w:rsidRPr="0078414D">
        <w:rPr>
          <w:rFonts w:ascii="Times New Roman" w:hAnsi="Times New Roman"/>
          <w:sz w:val="22"/>
        </w:rPr>
        <w:t xml:space="preserve"> 33 </w:t>
      </w:r>
      <w:r w:rsidR="002000EE">
        <w:rPr>
          <w:rFonts w:ascii="Times New Roman" w:hAnsi="Times New Roman"/>
          <w:sz w:val="22"/>
        </w:rPr>
        <w:t>i</w:t>
      </w:r>
      <w:r w:rsidR="002000EE" w:rsidRPr="0078414D">
        <w:rPr>
          <w:rFonts w:ascii="Times New Roman" w:hAnsi="Times New Roman"/>
          <w:sz w:val="22"/>
        </w:rPr>
        <w:t>nstallation.</w:t>
      </w:r>
      <w:r w:rsidR="002000EE">
        <w:rPr>
          <w:rFonts w:ascii="Times New Roman" w:hAnsi="Times New Roman"/>
          <w:sz w:val="22"/>
        </w:rPr>
        <w:t xml:space="preserve"> Installation and jointing methods are included in the applicable piping installation section. Trenching and backfill information is in 33 00 05 Trenching and Earthwork.</w:t>
      </w:r>
    </w:p>
    <w:p w:rsidR="00791E3A" w:rsidRPr="00D632C9" w:rsidRDefault="00791E3A" w:rsidP="00404667">
      <w:pPr>
        <w:pStyle w:val="PartDesignation"/>
        <w:ind w:left="0"/>
      </w:pPr>
      <w:r w:rsidRPr="00D632C9">
        <w:t xml:space="preserve"> GENERAL</w:t>
      </w:r>
    </w:p>
    <w:p w:rsidR="00791E3A" w:rsidRPr="00D632C9" w:rsidRDefault="00791E3A" w:rsidP="00404667">
      <w:pPr>
        <w:pStyle w:val="ArticleHeading"/>
      </w:pPr>
      <w:r w:rsidRPr="00D632C9">
        <w:t>DESCRIPTION</w:t>
      </w:r>
    </w:p>
    <w:p w:rsidR="0094105A" w:rsidRPr="00B57D33" w:rsidRDefault="0094105A" w:rsidP="0094105A">
      <w:pPr>
        <w:pStyle w:val="CommentBox"/>
        <w:rPr>
          <w:rFonts w:ascii="Times New Roman" w:hAnsi="Times New Roman"/>
          <w:sz w:val="22"/>
          <w:szCs w:val="22"/>
        </w:rPr>
      </w:pPr>
      <w:r w:rsidRPr="00B57D33">
        <w:rPr>
          <w:rFonts w:ascii="Times New Roman" w:hAnsi="Times New Roman"/>
          <w:sz w:val="22"/>
          <w:szCs w:val="22"/>
        </w:rPr>
        <w:t xml:space="preserve">NTS: </w:t>
      </w:r>
      <w:r w:rsidR="000E6BBB" w:rsidRPr="00B57D33">
        <w:rPr>
          <w:rFonts w:ascii="Times New Roman" w:hAnsi="Times New Roman"/>
          <w:sz w:val="22"/>
          <w:szCs w:val="22"/>
        </w:rPr>
        <w:t xml:space="preserve">Insert at </w:t>
      </w:r>
      <w:r w:rsidR="003D4286">
        <w:rPr>
          <w:rFonts w:ascii="Times New Roman" w:hAnsi="Times New Roman"/>
          <w:sz w:val="22"/>
          <w:szCs w:val="22"/>
        </w:rPr>
        <w:t>(--1--)</w:t>
      </w:r>
      <w:r w:rsidR="000E6BBB" w:rsidRPr="00B57D33">
        <w:rPr>
          <w:rFonts w:ascii="Times New Roman" w:hAnsi="Times New Roman"/>
          <w:sz w:val="22"/>
          <w:szCs w:val="22"/>
        </w:rPr>
        <w:t xml:space="preserve"> specific type(s) of concrete pipe required from the following</w:t>
      </w:r>
      <w:r w:rsidRPr="00B57D33">
        <w:rPr>
          <w:rFonts w:ascii="Times New Roman" w:hAnsi="Times New Roman"/>
          <w:sz w:val="22"/>
          <w:szCs w:val="22"/>
        </w:rPr>
        <w:t xml:space="preserve">: “reinforced concrete pressure pipe, pre-stressed concrete cylinder pressure pipe, pre-tensioned reinforced concrete pipe, concrete drainage pipe; precast reinforced concrete box sections, non-reinforced concrete pipe”.  </w:t>
      </w:r>
      <w:r w:rsidR="000E6BBB" w:rsidRPr="00B57D33">
        <w:rPr>
          <w:rFonts w:ascii="Times New Roman" w:hAnsi="Times New Roman"/>
          <w:sz w:val="22"/>
          <w:szCs w:val="22"/>
        </w:rPr>
        <w:t>Edit to suit the project</w:t>
      </w:r>
      <w:r w:rsidRPr="00B57D33">
        <w:rPr>
          <w:rFonts w:ascii="Times New Roman" w:hAnsi="Times New Roman"/>
          <w:sz w:val="22"/>
          <w:szCs w:val="22"/>
        </w:rPr>
        <w:t>.</w:t>
      </w:r>
    </w:p>
    <w:p w:rsidR="00791E3A" w:rsidRPr="00273886" w:rsidRDefault="00791E3A" w:rsidP="00273886">
      <w:pPr>
        <w:pStyle w:val="Paragraph"/>
      </w:pPr>
      <w:r w:rsidRPr="00273886">
        <w:t>Scope:</w:t>
      </w:r>
    </w:p>
    <w:p w:rsidR="00791E3A" w:rsidRPr="00FE3B4F" w:rsidRDefault="003C1539" w:rsidP="00273886">
      <w:pPr>
        <w:pStyle w:val="Paragraph1"/>
      </w:pPr>
      <w:r w:rsidRPr="00FE3B4F">
        <w:t>Contractor</w:t>
      </w:r>
      <w:r w:rsidR="00791E3A" w:rsidRPr="00FE3B4F">
        <w:t xml:space="preserve"> shall provide all labor, materials, equipment</w:t>
      </w:r>
      <w:r w:rsidR="00754CF9" w:rsidRPr="00FE3B4F">
        <w:t>,</w:t>
      </w:r>
      <w:r w:rsidR="00791E3A" w:rsidRPr="00FE3B4F">
        <w:t xml:space="preserve"> and incidentals shown, specified</w:t>
      </w:r>
      <w:r w:rsidR="00754CF9" w:rsidRPr="00FE3B4F">
        <w:t>,</w:t>
      </w:r>
      <w:r w:rsidR="00791E3A" w:rsidRPr="00FE3B4F">
        <w:t xml:space="preserve"> and required to furnish</w:t>
      </w:r>
      <w:r w:rsidR="00754CF9" w:rsidRPr="00FE3B4F">
        <w:t xml:space="preserve"> and install</w:t>
      </w:r>
      <w:r w:rsidR="00791E3A" w:rsidRPr="00FE3B4F">
        <w:t xml:space="preserve"> (</w:t>
      </w:r>
      <w:r w:rsidR="00791E3A" w:rsidRPr="00FE3B4F">
        <w:noBreakHyphen/>
      </w:r>
      <w:r w:rsidR="00791E3A" w:rsidRPr="00FE3B4F">
        <w:noBreakHyphen/>
        <w:t>1</w:t>
      </w:r>
      <w:r w:rsidR="00791E3A" w:rsidRPr="00FE3B4F">
        <w:noBreakHyphen/>
      </w:r>
      <w:r w:rsidR="00791E3A" w:rsidRPr="00FE3B4F">
        <w:noBreakHyphen/>
        <w:t>) and fittings.</w:t>
      </w:r>
    </w:p>
    <w:p w:rsidR="007C4F34" w:rsidRPr="00FE3B4F" w:rsidRDefault="007C4F34" w:rsidP="00273886">
      <w:pPr>
        <w:pStyle w:val="Paragraph"/>
      </w:pPr>
      <w:r w:rsidRPr="00FE3B4F">
        <w:t>Coordination:</w:t>
      </w:r>
    </w:p>
    <w:p w:rsidR="007C4F34" w:rsidRPr="00FE3B4F" w:rsidRDefault="007C4F34" w:rsidP="00273886">
      <w:pPr>
        <w:pStyle w:val="Paragraph1"/>
      </w:pPr>
      <w:r w:rsidRPr="00FE3B4F">
        <w:t xml:space="preserve">Review installation procedures under this and other Sections and coordinate installation of items </w:t>
      </w:r>
      <w:r w:rsidR="008352F7" w:rsidRPr="00FE3B4F">
        <w:t>to</w:t>
      </w:r>
      <w:r w:rsidRPr="00FE3B4F">
        <w:t xml:space="preserve"> be installed with or before concrete pipe Work.</w:t>
      </w:r>
    </w:p>
    <w:p w:rsidR="00791E3A" w:rsidRPr="00FE3B4F" w:rsidRDefault="00791E3A" w:rsidP="00273886">
      <w:pPr>
        <w:pStyle w:val="Paragraph"/>
      </w:pPr>
      <w:r w:rsidRPr="00FE3B4F">
        <w:t>Related Sections:</w:t>
      </w:r>
    </w:p>
    <w:p w:rsidR="00952448" w:rsidRPr="00586A93" w:rsidRDefault="00952448" w:rsidP="00952448">
      <w:pPr>
        <w:pBdr>
          <w:top w:val="double" w:sz="6" w:space="1" w:color="auto"/>
          <w:left w:val="double" w:sz="6" w:space="1" w:color="auto"/>
          <w:bottom w:val="double" w:sz="6" w:space="1" w:color="auto"/>
          <w:right w:val="double" w:sz="6" w:space="1" w:color="auto"/>
        </w:pBdr>
        <w:suppressAutoHyphens/>
        <w:jc w:val="both"/>
      </w:pPr>
      <w:r w:rsidRPr="0078414D">
        <w:t xml:space="preserve">NTS: </w:t>
      </w:r>
      <w:r>
        <w:t xml:space="preserve"> L</w:t>
      </w:r>
      <w:r w:rsidRPr="0078414D">
        <w:t xml:space="preserve">ist below only sections covering products, construction, and equipment specifically identified in this section and specified in another section and directly referenced in this specification.  Do not list administrative and procedural </w:t>
      </w:r>
      <w:r>
        <w:t>D</w:t>
      </w:r>
      <w:r w:rsidRPr="0078414D">
        <w:t xml:space="preserve">ivision 01 sections.  Insert at (--1--) the number and name of the </w:t>
      </w:r>
      <w:r>
        <w:t>Division</w:t>
      </w:r>
      <w:r w:rsidRPr="0078414D">
        <w:t xml:space="preserve"> 33 installation section</w:t>
      </w:r>
      <w:r>
        <w:t xml:space="preserve"> or any other referenced sections.</w:t>
      </w:r>
    </w:p>
    <w:p w:rsidR="007574D4" w:rsidRPr="00FE3B4F" w:rsidRDefault="007574D4" w:rsidP="00FE3D90">
      <w:pPr>
        <w:tabs>
          <w:tab w:val="left" w:pos="245"/>
          <w:tab w:val="left" w:pos="720"/>
          <w:tab w:val="left" w:pos="1267"/>
          <w:tab w:val="left" w:pos="1800"/>
          <w:tab w:val="left" w:pos="2074"/>
          <w:tab w:val="left" w:pos="2520"/>
        </w:tabs>
        <w:autoSpaceDE w:val="0"/>
        <w:autoSpaceDN w:val="0"/>
        <w:adjustRightInd w:val="0"/>
        <w:jc w:val="both"/>
        <w:rPr>
          <w:rFonts w:ascii="Times New Roman" w:hAnsi="Times New Roman"/>
          <w:sz w:val="22"/>
          <w:szCs w:val="22"/>
        </w:rPr>
      </w:pPr>
    </w:p>
    <w:p w:rsidR="00791E3A" w:rsidRPr="00FE3B4F" w:rsidRDefault="00791E3A" w:rsidP="00273886">
      <w:pPr>
        <w:pStyle w:val="Paragraph1"/>
      </w:pPr>
      <w:r w:rsidRPr="00FE3B4F">
        <w:t xml:space="preserve">Section </w:t>
      </w:r>
      <w:r w:rsidR="00245350">
        <w:t>33 11 00</w:t>
      </w:r>
      <w:r w:rsidRPr="00FE3B4F">
        <w:t xml:space="preserve">, </w:t>
      </w:r>
      <w:r w:rsidR="00365847">
        <w:t>Water</w:t>
      </w:r>
      <w:r w:rsidR="00365847" w:rsidRPr="00FE3B4F">
        <w:t xml:space="preserve"> </w:t>
      </w:r>
      <w:r w:rsidRPr="00FE3B4F">
        <w:t>Piping Installation.</w:t>
      </w:r>
    </w:p>
    <w:p w:rsidR="00791E3A" w:rsidRPr="00FE3B4F" w:rsidRDefault="0057276E" w:rsidP="00273886">
      <w:pPr>
        <w:pStyle w:val="Paragraph1"/>
      </w:pPr>
      <w:r>
        <w:t xml:space="preserve">Section </w:t>
      </w:r>
      <w:r w:rsidR="00365847">
        <w:t>(--1--)</w:t>
      </w:r>
      <w:r>
        <w:t>.</w:t>
      </w:r>
    </w:p>
    <w:p w:rsidR="002A1473" w:rsidRDefault="002A1473" w:rsidP="002A1473">
      <w:pPr>
        <w:pStyle w:val="CommentBox"/>
      </w:pPr>
      <w:r w:rsidRPr="00211BA9">
        <w:rPr>
          <w:rFonts w:ascii="Times New Roman" w:hAnsi="Times New Roman"/>
          <w:sz w:val="22"/>
        </w:rPr>
        <w:t>Review paragraph “</w:t>
      </w:r>
      <w:r>
        <w:rPr>
          <w:rFonts w:ascii="Times New Roman" w:hAnsi="Times New Roman"/>
          <w:sz w:val="22"/>
        </w:rPr>
        <w:t xml:space="preserve">A.4” </w:t>
      </w:r>
      <w:r w:rsidRPr="00211BA9">
        <w:rPr>
          <w:rFonts w:ascii="Times New Roman" w:hAnsi="Times New Roman"/>
          <w:sz w:val="22"/>
        </w:rPr>
        <w:t xml:space="preserve">below and modify to suit the project.  </w:t>
      </w:r>
    </w:p>
    <w:p w:rsidR="00AB7EC0" w:rsidRPr="00737AFB" w:rsidRDefault="00AB7EC0" w:rsidP="00AB7EC0">
      <w:pPr>
        <w:pStyle w:val="ArticleHeading"/>
      </w:pPr>
      <w:r w:rsidRPr="00737AFB">
        <w:t>MEASUREMENT AND PAYMENT</w:t>
      </w:r>
    </w:p>
    <w:p w:rsidR="00AB7EC0" w:rsidRDefault="00AB7EC0" w:rsidP="00AB7EC0">
      <w:pPr>
        <w:pStyle w:val="Paragraph"/>
      </w:pPr>
      <w:r>
        <w:t>Concrete Pipe:</w:t>
      </w:r>
    </w:p>
    <w:p w:rsidR="00AB7EC0" w:rsidRDefault="00AB7EC0" w:rsidP="00AB7EC0">
      <w:pPr>
        <w:pStyle w:val="Paragraph1"/>
      </w:pPr>
      <w:r>
        <w:t>Work Item Number and Title</w:t>
      </w:r>
    </w:p>
    <w:p w:rsidR="00AB7EC0" w:rsidRPr="00211BA9" w:rsidRDefault="00AB7EC0" w:rsidP="00AB7EC0">
      <w:pPr>
        <w:pStyle w:val="Paragraph1"/>
        <w:numPr>
          <w:ilvl w:val="0"/>
          <w:numId w:val="0"/>
        </w:numPr>
        <w:ind w:left="1440"/>
        <w:rPr>
          <w:b/>
        </w:rPr>
      </w:pPr>
      <w:r>
        <w:tab/>
      </w:r>
      <w:r w:rsidRPr="00211BA9">
        <w:rPr>
          <w:b/>
        </w:rPr>
        <w:t>33 05 34</w:t>
      </w:r>
      <w:r w:rsidR="009F2FF9">
        <w:rPr>
          <w:b/>
        </w:rPr>
        <w:t>.15</w:t>
      </w:r>
      <w:r w:rsidRPr="00211BA9">
        <w:rPr>
          <w:b/>
        </w:rPr>
        <w:t>-A (--1--) Concrete Pressure Utility Piping</w:t>
      </w:r>
    </w:p>
    <w:p w:rsidR="00AB7EC0" w:rsidRDefault="00AB7EC0" w:rsidP="00AB7EC0">
      <w:pPr>
        <w:pStyle w:val="Paragraph1"/>
      </w:pPr>
      <w:r>
        <w:t xml:space="preserve">The quantity of pipe installed shall be the number of lineal feet actually installed, </w:t>
      </w:r>
      <w:r w:rsidR="005E2321">
        <w:t>backfilled</w:t>
      </w:r>
      <w:r>
        <w:t xml:space="preserve">, and </w:t>
      </w:r>
      <w:r w:rsidR="005E2321">
        <w:t>test</w:t>
      </w:r>
      <w:r>
        <w:t xml:space="preserve">ed, as measured from </w:t>
      </w:r>
      <w:r w:rsidR="005E2321">
        <w:t>outside</w:t>
      </w:r>
      <w:r>
        <w:t xml:space="preserve"> wall of structure to </w:t>
      </w:r>
      <w:r w:rsidR="005E2321">
        <w:t>outside</w:t>
      </w:r>
      <w:r>
        <w:t xml:space="preserve"> wall of structure, as measured along the centerline of the pipe.</w:t>
      </w:r>
    </w:p>
    <w:p w:rsidR="00AB7EC0" w:rsidRPr="00C31DF9" w:rsidRDefault="00AB7EC0" w:rsidP="00AB7EC0">
      <w:pPr>
        <w:pStyle w:val="Paragraph1"/>
      </w:pPr>
      <w:r>
        <w:lastRenderedPageBreak/>
        <w:t xml:space="preserve">The payment of pipe shall be based on the unit price per linear foot as listed on the submitted Bid schedule for each pipe size successfully installed. </w:t>
      </w:r>
      <w:r w:rsidR="0057276E">
        <w:t>Payment for any associated restoration shall be paid for under its respective Work item.</w:t>
      </w:r>
    </w:p>
    <w:p w:rsidR="00AB7EC0" w:rsidRPr="0057276E" w:rsidRDefault="00AB7EC0" w:rsidP="00CD3361">
      <w:pPr>
        <w:pStyle w:val="Paragraph1"/>
        <w:numPr>
          <w:ilvl w:val="0"/>
          <w:numId w:val="0"/>
        </w:numPr>
        <w:tabs>
          <w:tab w:val="left" w:pos="245"/>
          <w:tab w:val="left" w:pos="720"/>
          <w:tab w:val="left" w:pos="1267"/>
          <w:tab w:val="left" w:pos="1800"/>
          <w:tab w:val="left" w:pos="2074"/>
          <w:tab w:val="left" w:pos="2520"/>
        </w:tabs>
        <w:autoSpaceDE w:val="0"/>
        <w:autoSpaceDN w:val="0"/>
        <w:adjustRightInd w:val="0"/>
        <w:ind w:left="1440"/>
        <w:jc w:val="both"/>
        <w:rPr>
          <w:szCs w:val="22"/>
          <w:u w:val="single"/>
        </w:rPr>
      </w:pPr>
      <w:r w:rsidRPr="00783359">
        <w:t>Th</w:t>
      </w:r>
      <w:r>
        <w:t>ese Work</w:t>
      </w:r>
      <w:r w:rsidRPr="00783359">
        <w:t xml:space="preserve"> item</w:t>
      </w:r>
      <w:r>
        <w:t>s</w:t>
      </w:r>
      <w:r w:rsidRPr="00783359">
        <w:t xml:space="preserve"> shall include all costs to furnish all labor, materials, tools, and</w:t>
      </w:r>
      <w:r>
        <w:t xml:space="preserve"> </w:t>
      </w:r>
      <w:r w:rsidRPr="00783359">
        <w:t xml:space="preserve">equipment, both permanent and temporary, to install the </w:t>
      </w:r>
      <w:r>
        <w:t>concrete pressure pipe</w:t>
      </w:r>
      <w:r w:rsidRPr="00783359">
        <w:t xml:space="preserve"> as</w:t>
      </w:r>
      <w:r>
        <w:t xml:space="preserve"> </w:t>
      </w:r>
      <w:r w:rsidRPr="00783359">
        <w:t>shown</w:t>
      </w:r>
      <w:r>
        <w:t xml:space="preserve"> </w:t>
      </w:r>
      <w:r w:rsidRPr="00783359">
        <w:t xml:space="preserve">and specified. The </w:t>
      </w:r>
      <w:r>
        <w:t>W</w:t>
      </w:r>
      <w:r w:rsidRPr="00783359">
        <w:t>ork includes, but is not limited to, trench</w:t>
      </w:r>
      <w:r>
        <w:t xml:space="preserve"> </w:t>
      </w:r>
      <w:r w:rsidRPr="00783359">
        <w:t>excavation,</w:t>
      </w:r>
      <w:r>
        <w:t xml:space="preserve"> </w:t>
      </w:r>
      <w:r w:rsidRPr="00783359">
        <w:t>dewatering, furnishing and placement of bedding, pipe,</w:t>
      </w:r>
      <w:r>
        <w:t xml:space="preserve"> </w:t>
      </w:r>
      <w:r w:rsidRPr="00783359">
        <w:t>placement of</w:t>
      </w:r>
      <w:r>
        <w:t xml:space="preserve"> </w:t>
      </w:r>
      <w:r w:rsidRPr="00783359">
        <w:t xml:space="preserve">required backfill, </w:t>
      </w:r>
      <w:r>
        <w:t xml:space="preserve">disposing of excess excavated material, </w:t>
      </w:r>
      <w:r w:rsidRPr="00783359">
        <w:t>required fittings, testing of materials,</w:t>
      </w:r>
      <w:r>
        <w:t xml:space="preserve"> </w:t>
      </w:r>
      <w:r w:rsidRPr="00783359">
        <w:t>compaction of</w:t>
      </w:r>
      <w:r>
        <w:t xml:space="preserve"> </w:t>
      </w:r>
      <w:r w:rsidRPr="00783359">
        <w:t>bedding and backfill,</w:t>
      </w:r>
      <w:r>
        <w:t xml:space="preserve"> </w:t>
      </w:r>
      <w:r w:rsidRPr="00783359">
        <w:t>temporary sheeting, shoring and</w:t>
      </w:r>
      <w:r>
        <w:t xml:space="preserve"> </w:t>
      </w:r>
      <w:r w:rsidRPr="00783359">
        <w:t>bracing,</w:t>
      </w:r>
      <w:r>
        <w:t xml:space="preserve"> </w:t>
      </w:r>
      <w:r w:rsidRPr="00783359">
        <w:t>restoration/replacement of all</w:t>
      </w:r>
      <w:r>
        <w:t xml:space="preserve"> </w:t>
      </w:r>
      <w:r w:rsidRPr="00783359">
        <w:t>disturbed items not included under</w:t>
      </w:r>
      <w:r>
        <w:t xml:space="preserve"> </w:t>
      </w:r>
      <w:r w:rsidRPr="00783359">
        <w:t xml:space="preserve">other </w:t>
      </w:r>
      <w:r>
        <w:t xml:space="preserve">Work </w:t>
      </w:r>
      <w:r w:rsidRPr="00783359">
        <w:t>items, protection of existing</w:t>
      </w:r>
      <w:r>
        <w:t xml:space="preserve"> </w:t>
      </w:r>
      <w:r w:rsidRPr="00783359">
        <w:t>utilities and structures, pressure</w:t>
      </w:r>
      <w:r>
        <w:t xml:space="preserve"> </w:t>
      </w:r>
      <w:r w:rsidRPr="00783359">
        <w:t>testing and incidentals for performing all</w:t>
      </w:r>
      <w:r>
        <w:t xml:space="preserve"> W</w:t>
      </w:r>
      <w:r w:rsidRPr="00783359">
        <w:t>ork as specified unless</w:t>
      </w:r>
      <w:r>
        <w:t xml:space="preserve"> otherwise outlined as a separate Work item. </w:t>
      </w:r>
    </w:p>
    <w:p w:rsidR="00791E3A" w:rsidRPr="00D632C9" w:rsidRDefault="00791E3A" w:rsidP="00404667">
      <w:pPr>
        <w:pStyle w:val="ArticleHeading"/>
      </w:pPr>
      <w:r w:rsidRPr="00D632C9">
        <w:t>REFERENCES</w:t>
      </w:r>
    </w:p>
    <w:p w:rsidR="007574D4" w:rsidRPr="00B57D33" w:rsidRDefault="007574D4" w:rsidP="007574D4">
      <w:pPr>
        <w:pStyle w:val="CommentBox"/>
        <w:pBdr>
          <w:right w:val="double" w:sz="6" w:space="0" w:color="auto"/>
        </w:pBdr>
        <w:rPr>
          <w:rFonts w:ascii="Times New Roman" w:hAnsi="Times New Roman"/>
          <w:sz w:val="22"/>
          <w:szCs w:val="22"/>
        </w:rPr>
      </w:pPr>
      <w:r w:rsidRPr="00B57D33">
        <w:rPr>
          <w:rFonts w:ascii="Times New Roman" w:hAnsi="Times New Roman"/>
          <w:sz w:val="22"/>
          <w:szCs w:val="22"/>
        </w:rPr>
        <w:t>NTS: R</w:t>
      </w:r>
      <w:r w:rsidR="000E6BBB" w:rsidRPr="00B57D33">
        <w:rPr>
          <w:rFonts w:ascii="Times New Roman" w:hAnsi="Times New Roman"/>
          <w:sz w:val="22"/>
          <w:szCs w:val="22"/>
        </w:rPr>
        <w:t>etain applicable standards and add</w:t>
      </w:r>
      <w:r w:rsidR="00215C41">
        <w:rPr>
          <w:rFonts w:ascii="Times New Roman" w:hAnsi="Times New Roman"/>
          <w:sz w:val="22"/>
          <w:szCs w:val="22"/>
        </w:rPr>
        <w:t>/delete</w:t>
      </w:r>
      <w:r w:rsidR="000E6BBB" w:rsidRPr="00B57D33">
        <w:rPr>
          <w:rFonts w:ascii="Times New Roman" w:hAnsi="Times New Roman"/>
          <w:sz w:val="22"/>
          <w:szCs w:val="22"/>
        </w:rPr>
        <w:t xml:space="preserve"> others as required</w:t>
      </w:r>
      <w:r w:rsidR="00215C41">
        <w:rPr>
          <w:rFonts w:ascii="Times New Roman" w:hAnsi="Times New Roman"/>
          <w:sz w:val="22"/>
          <w:szCs w:val="22"/>
        </w:rPr>
        <w:t>.</w:t>
      </w:r>
    </w:p>
    <w:p w:rsidR="007574D4" w:rsidRPr="00FE3B4F" w:rsidRDefault="007574D4" w:rsidP="00FE3D90">
      <w:pPr>
        <w:tabs>
          <w:tab w:val="left" w:pos="245"/>
          <w:tab w:val="left" w:pos="720"/>
          <w:tab w:val="left" w:pos="1267"/>
          <w:tab w:val="left" w:pos="1800"/>
          <w:tab w:val="left" w:pos="2074"/>
          <w:tab w:val="left" w:pos="2520"/>
        </w:tabs>
        <w:autoSpaceDE w:val="0"/>
        <w:autoSpaceDN w:val="0"/>
        <w:adjustRightInd w:val="0"/>
        <w:jc w:val="both"/>
        <w:rPr>
          <w:rFonts w:ascii="Times New Roman" w:hAnsi="Times New Roman"/>
          <w:sz w:val="22"/>
          <w:szCs w:val="22"/>
        </w:rPr>
      </w:pPr>
    </w:p>
    <w:p w:rsidR="00791E3A" w:rsidRPr="00FE3B4F" w:rsidRDefault="00791E3A" w:rsidP="00273886">
      <w:pPr>
        <w:pStyle w:val="Paragraph"/>
      </w:pPr>
      <w:r w:rsidRPr="00FE3B4F">
        <w:t>Standards referenced in this Section are:</w:t>
      </w:r>
    </w:p>
    <w:p w:rsidR="008F28C1" w:rsidRPr="00FE3B4F" w:rsidRDefault="008F28C1" w:rsidP="00273886">
      <w:pPr>
        <w:pStyle w:val="Paragraph1"/>
      </w:pPr>
      <w:r w:rsidRPr="00FE3B4F">
        <w:t>AASHTO, Policy on Geometric Design of Highways and Streets.</w:t>
      </w:r>
    </w:p>
    <w:p w:rsidR="00791E3A" w:rsidRPr="00FE3B4F" w:rsidRDefault="002E79CB" w:rsidP="00273886">
      <w:pPr>
        <w:pStyle w:val="Paragraph1"/>
        <w:rPr>
          <w:spacing w:val="-2"/>
        </w:rPr>
      </w:pPr>
      <w:r w:rsidRPr="00FE3B4F">
        <w:rPr>
          <w:spacing w:val="-2"/>
        </w:rPr>
        <w:t>ANSI/ASTM</w:t>
      </w:r>
      <w:r w:rsidR="00791E3A" w:rsidRPr="00FE3B4F">
        <w:rPr>
          <w:spacing w:val="-2"/>
        </w:rPr>
        <w:t xml:space="preserve"> A36/A36M, Specification for Carbon Structural Steel.</w:t>
      </w:r>
    </w:p>
    <w:p w:rsidR="00791E3A" w:rsidRPr="00FE3B4F" w:rsidRDefault="002E79CB" w:rsidP="00273886">
      <w:pPr>
        <w:pStyle w:val="Paragraph1"/>
        <w:rPr>
          <w:spacing w:val="-2"/>
        </w:rPr>
      </w:pPr>
      <w:r w:rsidRPr="00FE3B4F">
        <w:rPr>
          <w:spacing w:val="-2"/>
        </w:rPr>
        <w:t>ANSI/ASTM</w:t>
      </w:r>
      <w:r w:rsidR="00791E3A" w:rsidRPr="00FE3B4F">
        <w:rPr>
          <w:spacing w:val="-2"/>
        </w:rPr>
        <w:t xml:space="preserve"> A82, Specification for Steel Wire, Plain for Concrete Reinforcement.</w:t>
      </w:r>
    </w:p>
    <w:p w:rsidR="00791E3A" w:rsidRPr="00FE3B4F" w:rsidRDefault="002E79CB" w:rsidP="00273886">
      <w:pPr>
        <w:pStyle w:val="Paragraph1"/>
        <w:rPr>
          <w:spacing w:val="-2"/>
        </w:rPr>
      </w:pPr>
      <w:r w:rsidRPr="00FE3B4F">
        <w:rPr>
          <w:spacing w:val="-2"/>
        </w:rPr>
        <w:t>ANSI/ASTM</w:t>
      </w:r>
      <w:r w:rsidR="00791E3A" w:rsidRPr="00FE3B4F">
        <w:rPr>
          <w:spacing w:val="-2"/>
        </w:rPr>
        <w:t xml:space="preserve"> A185, Specification for Steel Welded Wire Reinforcement, Plain for Concrete.</w:t>
      </w:r>
    </w:p>
    <w:p w:rsidR="00791E3A" w:rsidRPr="00FE3B4F" w:rsidRDefault="002E79CB" w:rsidP="00273886">
      <w:pPr>
        <w:pStyle w:val="Paragraph1"/>
        <w:rPr>
          <w:spacing w:val="-2"/>
        </w:rPr>
      </w:pPr>
      <w:r w:rsidRPr="00FE3B4F">
        <w:rPr>
          <w:spacing w:val="-2"/>
        </w:rPr>
        <w:t>ANSI/ASTM</w:t>
      </w:r>
      <w:r w:rsidR="00791E3A" w:rsidRPr="00FE3B4F">
        <w:rPr>
          <w:spacing w:val="-2"/>
        </w:rPr>
        <w:t xml:space="preserve"> A283/A283M, Specification for Low and Intermediate Tensile Strength Carbon Steel Plates.</w:t>
      </w:r>
    </w:p>
    <w:p w:rsidR="00791E3A" w:rsidRPr="00FE3B4F" w:rsidRDefault="002E79CB" w:rsidP="00273886">
      <w:pPr>
        <w:pStyle w:val="Paragraph1"/>
        <w:rPr>
          <w:spacing w:val="-2"/>
        </w:rPr>
      </w:pPr>
      <w:r w:rsidRPr="00FE3B4F">
        <w:rPr>
          <w:spacing w:val="-2"/>
        </w:rPr>
        <w:t>ANSI/ASTM</w:t>
      </w:r>
      <w:r w:rsidR="00791E3A" w:rsidRPr="00FE3B4F">
        <w:rPr>
          <w:spacing w:val="-2"/>
        </w:rPr>
        <w:t xml:space="preserve"> A496, Specification for Steel Wire, Deformed, for Concrete Reinforcement.</w:t>
      </w:r>
    </w:p>
    <w:p w:rsidR="00791E3A" w:rsidRPr="00FE3B4F" w:rsidRDefault="002E79CB" w:rsidP="00273886">
      <w:pPr>
        <w:pStyle w:val="Paragraph1"/>
        <w:rPr>
          <w:spacing w:val="-2"/>
        </w:rPr>
      </w:pPr>
      <w:r w:rsidRPr="00FE3B4F">
        <w:rPr>
          <w:spacing w:val="-2"/>
        </w:rPr>
        <w:t>ANSI/ASTM</w:t>
      </w:r>
      <w:r w:rsidR="00791E3A" w:rsidRPr="00FE3B4F">
        <w:rPr>
          <w:spacing w:val="-2"/>
        </w:rPr>
        <w:t xml:space="preserve"> A497/A497M, Specification for Steel Welded Wire Reinfo</w:t>
      </w:r>
      <w:r w:rsidR="00602B73" w:rsidRPr="00FE3B4F">
        <w:rPr>
          <w:spacing w:val="-2"/>
        </w:rPr>
        <w:t>rcement, Deformed, for Concrete.</w:t>
      </w:r>
    </w:p>
    <w:p w:rsidR="00791E3A" w:rsidRPr="00FE3B4F" w:rsidRDefault="002E79CB" w:rsidP="00273886">
      <w:pPr>
        <w:pStyle w:val="Paragraph1"/>
        <w:rPr>
          <w:spacing w:val="-2"/>
        </w:rPr>
      </w:pPr>
      <w:r w:rsidRPr="00FE3B4F">
        <w:rPr>
          <w:spacing w:val="-2"/>
        </w:rPr>
        <w:t>ANSI/ASTM</w:t>
      </w:r>
      <w:r w:rsidR="00791E3A" w:rsidRPr="00FE3B4F">
        <w:rPr>
          <w:spacing w:val="-2"/>
        </w:rPr>
        <w:t xml:space="preserve"> A615/A615M, Specification for Deformed and Plain Carbon-Steel Bars for Concrete Reinforcement.</w:t>
      </w:r>
    </w:p>
    <w:p w:rsidR="00791E3A" w:rsidRPr="00FE3B4F" w:rsidRDefault="002E79CB" w:rsidP="00273886">
      <w:pPr>
        <w:pStyle w:val="Paragraph1"/>
        <w:rPr>
          <w:spacing w:val="-2"/>
        </w:rPr>
      </w:pPr>
      <w:r w:rsidRPr="00FE3B4F">
        <w:rPr>
          <w:spacing w:val="-2"/>
        </w:rPr>
        <w:t>ANSI/ASTM</w:t>
      </w:r>
      <w:r w:rsidR="00791E3A" w:rsidRPr="00FE3B4F">
        <w:rPr>
          <w:spacing w:val="-2"/>
        </w:rPr>
        <w:t xml:space="preserve"> A663/A663M, Specification for Steel Bars, Carbon, Merchant Quality Mechanical Properties.</w:t>
      </w:r>
    </w:p>
    <w:p w:rsidR="0035141B" w:rsidRPr="00FE3B4F" w:rsidRDefault="0035141B" w:rsidP="00273886">
      <w:pPr>
        <w:pStyle w:val="Paragraph1"/>
      </w:pPr>
      <w:r w:rsidRPr="00FE3B4F">
        <w:rPr>
          <w:spacing w:val="-2"/>
        </w:rPr>
        <w:t xml:space="preserve">ANSI/ASTM A1011/1011M, </w:t>
      </w:r>
      <w:r w:rsidRPr="00FE3B4F">
        <w:t>Standard Specification for Steel, Sheet and Strip, Hot-Rolled, Carbon, Structural, High-Strength Low-Alloy, High-Strength Low-Alloy with Improved Formability, and Ultra-High Strength.</w:t>
      </w:r>
    </w:p>
    <w:p w:rsidR="0035141B" w:rsidRPr="00FE3B4F" w:rsidRDefault="0035141B" w:rsidP="00273886">
      <w:pPr>
        <w:pStyle w:val="Paragraph1"/>
      </w:pPr>
      <w:r w:rsidRPr="00FE3B4F">
        <w:rPr>
          <w:spacing w:val="-2"/>
        </w:rPr>
        <w:t xml:space="preserve">ANSI/ASTM A1018/1018M, </w:t>
      </w:r>
      <w:r w:rsidRPr="00FE3B4F">
        <w:t>Standard Specification for Steel, Sheet and Strip, Heavy-Thickness Coils, Hot-Rolled, Carbon, Commercial, Drawing, Structural, High-Strength Low-Alloy, High-Strength Low-Alloy with Improved Formability, and Ultra-High Strength.</w:t>
      </w:r>
    </w:p>
    <w:p w:rsidR="00791E3A" w:rsidRPr="00FE3B4F" w:rsidRDefault="002E79CB" w:rsidP="00273886">
      <w:pPr>
        <w:pStyle w:val="Paragraph1"/>
        <w:rPr>
          <w:spacing w:val="-2"/>
        </w:rPr>
      </w:pPr>
      <w:r w:rsidRPr="00FE3B4F">
        <w:rPr>
          <w:spacing w:val="-2"/>
        </w:rPr>
        <w:t>ANSI/ASTM</w:t>
      </w:r>
      <w:r w:rsidR="00791E3A" w:rsidRPr="00FE3B4F">
        <w:rPr>
          <w:spacing w:val="-2"/>
        </w:rPr>
        <w:t xml:space="preserve"> C33, Specification for Concrete Aggregates.</w:t>
      </w:r>
    </w:p>
    <w:p w:rsidR="00791E3A" w:rsidRPr="00FE3B4F" w:rsidRDefault="002E79CB" w:rsidP="00273886">
      <w:pPr>
        <w:pStyle w:val="Paragraph1"/>
      </w:pPr>
      <w:r w:rsidRPr="00FE3B4F">
        <w:t>ANSI/ASTM</w:t>
      </w:r>
      <w:r w:rsidR="00791E3A" w:rsidRPr="00FE3B4F">
        <w:t xml:space="preserve"> C150, Specification for Portland Cement.</w:t>
      </w:r>
    </w:p>
    <w:p w:rsidR="00791E3A" w:rsidRPr="00FE3B4F" w:rsidRDefault="002E79CB" w:rsidP="00273886">
      <w:pPr>
        <w:pStyle w:val="Paragraph1"/>
      </w:pPr>
      <w:r w:rsidRPr="00FE3B4F">
        <w:t>ANSI/ASTM</w:t>
      </w:r>
      <w:r w:rsidR="00791E3A" w:rsidRPr="00FE3B4F">
        <w:t xml:space="preserve"> C361, Specification for Reinforced Concrete Low</w:t>
      </w:r>
      <w:r w:rsidR="00791E3A" w:rsidRPr="00FE3B4F">
        <w:noBreakHyphen/>
        <w:t>Head Pressure Pipe.</w:t>
      </w:r>
    </w:p>
    <w:p w:rsidR="00791E3A" w:rsidRPr="00FE3B4F" w:rsidRDefault="002E79CB" w:rsidP="00273886">
      <w:pPr>
        <w:pStyle w:val="Paragraph1"/>
      </w:pPr>
      <w:r w:rsidRPr="00FE3B4F">
        <w:t>ANSI/ASTM</w:t>
      </w:r>
      <w:r w:rsidR="00791E3A" w:rsidRPr="00FE3B4F">
        <w:t xml:space="preserve"> C</w:t>
      </w:r>
      <w:r w:rsidR="00DC608A" w:rsidRPr="00FE3B4F">
        <w:t>5</w:t>
      </w:r>
      <w:r w:rsidR="00791E3A" w:rsidRPr="00FE3B4F">
        <w:t>95, Specification for Blended Hydraulic Cements.</w:t>
      </w:r>
    </w:p>
    <w:p w:rsidR="00791E3A" w:rsidRPr="00FE3B4F" w:rsidRDefault="00F324C9" w:rsidP="00273886">
      <w:pPr>
        <w:pStyle w:val="Paragraph1"/>
      </w:pPr>
      <w:r w:rsidRPr="00FE3B4F">
        <w:t>ANSI/</w:t>
      </w:r>
      <w:r w:rsidR="00791E3A" w:rsidRPr="00FE3B4F">
        <w:t>AWWA C207, Steel Pipe Flanges for Waterworks Service-Sizes 4-inch through 144-inches.</w:t>
      </w:r>
    </w:p>
    <w:p w:rsidR="00791E3A" w:rsidRPr="00FE3B4F" w:rsidRDefault="00F324C9" w:rsidP="00273886">
      <w:pPr>
        <w:pStyle w:val="Paragraph1"/>
      </w:pPr>
      <w:r w:rsidRPr="00FE3B4F">
        <w:t>ANSI/</w:t>
      </w:r>
      <w:r w:rsidR="00791E3A" w:rsidRPr="00FE3B4F">
        <w:t>AWWA C300, Reinforced Concrete Pressure Pipe, Steel Cylinder Type.</w:t>
      </w:r>
    </w:p>
    <w:p w:rsidR="00791E3A" w:rsidRPr="00FE3B4F" w:rsidRDefault="00F324C9" w:rsidP="00273886">
      <w:pPr>
        <w:pStyle w:val="Paragraph1"/>
      </w:pPr>
      <w:r w:rsidRPr="00FE3B4F">
        <w:t>ANSI/</w:t>
      </w:r>
      <w:r w:rsidR="00791E3A" w:rsidRPr="00FE3B4F">
        <w:t>AWWA C301, Prestressed Concrete Pressure Pipe, Steel Cylinder Type.</w:t>
      </w:r>
    </w:p>
    <w:p w:rsidR="00791E3A" w:rsidRPr="00FE3B4F" w:rsidRDefault="00F324C9" w:rsidP="00273886">
      <w:pPr>
        <w:pStyle w:val="Paragraph1"/>
      </w:pPr>
      <w:r w:rsidRPr="00FE3B4F">
        <w:t>ANSI/</w:t>
      </w:r>
      <w:r w:rsidR="00791E3A" w:rsidRPr="00FE3B4F">
        <w:t>AWWA C302, Reinforced Concrete Pressure Pipe, Non-</w:t>
      </w:r>
      <w:r w:rsidR="003C4FAE" w:rsidRPr="00FE3B4F">
        <w:t>C</w:t>
      </w:r>
      <w:r w:rsidR="00791E3A" w:rsidRPr="00FE3B4F">
        <w:t>ylinder Type.</w:t>
      </w:r>
    </w:p>
    <w:p w:rsidR="00791E3A" w:rsidRPr="00FE3B4F" w:rsidRDefault="00F324C9" w:rsidP="00273886">
      <w:pPr>
        <w:pStyle w:val="Paragraph1"/>
      </w:pPr>
      <w:r w:rsidRPr="00FE3B4F">
        <w:lastRenderedPageBreak/>
        <w:t>ANSI/</w:t>
      </w:r>
      <w:r w:rsidR="00791E3A" w:rsidRPr="00FE3B4F">
        <w:t>AWWA C303, Concrete Pressure Pipe, Bar-wrapped, Steel Cylinder Type.</w:t>
      </w:r>
    </w:p>
    <w:p w:rsidR="00791E3A" w:rsidRPr="00FE3B4F" w:rsidRDefault="00791E3A" w:rsidP="00404667">
      <w:pPr>
        <w:pStyle w:val="ArticleHeading"/>
      </w:pPr>
      <w:r w:rsidRPr="00FE3B4F">
        <w:t>QUALITY ASSURANCE</w:t>
      </w:r>
    </w:p>
    <w:p w:rsidR="007574D4" w:rsidRPr="00B57D33" w:rsidRDefault="007574D4" w:rsidP="007574D4">
      <w:pPr>
        <w:pStyle w:val="CommentBox"/>
        <w:pBdr>
          <w:right w:val="double" w:sz="6" w:space="0" w:color="auto"/>
        </w:pBdr>
        <w:rPr>
          <w:rFonts w:ascii="Times New Roman" w:hAnsi="Times New Roman"/>
          <w:sz w:val="22"/>
          <w:szCs w:val="22"/>
        </w:rPr>
      </w:pPr>
      <w:r w:rsidRPr="00B57D33">
        <w:rPr>
          <w:rFonts w:ascii="Times New Roman" w:hAnsi="Times New Roman"/>
          <w:sz w:val="22"/>
          <w:szCs w:val="22"/>
        </w:rPr>
        <w:t xml:space="preserve">NTS: </w:t>
      </w:r>
      <w:r w:rsidR="000E6BBB" w:rsidRPr="00B57D33">
        <w:rPr>
          <w:rFonts w:ascii="Times New Roman" w:hAnsi="Times New Roman"/>
          <w:sz w:val="22"/>
          <w:szCs w:val="22"/>
        </w:rPr>
        <w:t>Edit or delete Paragraph “A”, below, if project requirements prohibit including an experience clause.</w:t>
      </w:r>
    </w:p>
    <w:p w:rsidR="00791E3A" w:rsidRPr="00D632C9" w:rsidRDefault="00791E3A" w:rsidP="00273886">
      <w:pPr>
        <w:pStyle w:val="Paragraph"/>
      </w:pPr>
      <w:r w:rsidRPr="00D632C9">
        <w:t>Qualifications:</w:t>
      </w:r>
    </w:p>
    <w:p w:rsidR="00BA67EF" w:rsidRPr="00D632C9" w:rsidRDefault="00BA67EF" w:rsidP="00273886">
      <w:pPr>
        <w:pStyle w:val="Paragraph1"/>
      </w:pPr>
      <w:r w:rsidRPr="00D632C9">
        <w:t>Manufacturer:</w:t>
      </w:r>
    </w:p>
    <w:p w:rsidR="00791E3A" w:rsidRDefault="00791E3A" w:rsidP="00273886">
      <w:pPr>
        <w:pStyle w:val="Subparagrapha"/>
      </w:pPr>
      <w:r w:rsidRPr="00D632C9">
        <w:t xml:space="preserve">Manufacturer shall have a minimum of </w:t>
      </w:r>
      <w:r w:rsidR="00215C41">
        <w:t>5</w:t>
      </w:r>
      <w:r w:rsidRPr="00D632C9">
        <w:t>years of experience producin</w:t>
      </w:r>
      <w:r w:rsidR="00A411D3" w:rsidRPr="00D632C9">
        <w:t>g</w:t>
      </w:r>
      <w:r w:rsidRPr="00D632C9">
        <w:t xml:space="preserve"> concrete pipe and fittings, and shall </w:t>
      </w:r>
      <w:r w:rsidR="00A411D3" w:rsidRPr="00D632C9">
        <w:t xml:space="preserve">be able to document </w:t>
      </w:r>
      <w:r w:rsidRPr="00D632C9">
        <w:t xml:space="preserve">satisfactory service in at least </w:t>
      </w:r>
      <w:r w:rsidR="00215C41">
        <w:t>5</w:t>
      </w:r>
      <w:r w:rsidR="00215C41" w:rsidRPr="00D632C9">
        <w:t xml:space="preserve"> </w:t>
      </w:r>
      <w:r w:rsidRPr="00D632C9">
        <w:t>installations.</w:t>
      </w:r>
    </w:p>
    <w:p w:rsidR="00791E3A" w:rsidRPr="00D632C9" w:rsidRDefault="00791E3A" w:rsidP="00273886">
      <w:pPr>
        <w:pStyle w:val="Paragraph"/>
      </w:pPr>
      <w:r w:rsidRPr="00D632C9">
        <w:t>Component Supply and Compatibility:</w:t>
      </w:r>
    </w:p>
    <w:p w:rsidR="00791E3A" w:rsidRPr="00D632C9" w:rsidRDefault="00A411D3" w:rsidP="00273886">
      <w:pPr>
        <w:pStyle w:val="Paragraph1"/>
      </w:pPr>
      <w:r w:rsidRPr="00D632C9">
        <w:t>Each type of concrete pipe and associated fittings shall be product</w:t>
      </w:r>
      <w:r w:rsidR="008F28C1" w:rsidRPr="00D632C9">
        <w:t>s</w:t>
      </w:r>
      <w:r w:rsidRPr="00D632C9">
        <w:t xml:space="preserve"> of one manufacturer</w:t>
      </w:r>
      <w:r w:rsidR="00791E3A" w:rsidRPr="00D632C9">
        <w:t>.</w:t>
      </w:r>
    </w:p>
    <w:p w:rsidR="00791E3A" w:rsidRPr="00D632C9" w:rsidRDefault="00A411D3" w:rsidP="00273886">
      <w:pPr>
        <w:pStyle w:val="Paragraph1"/>
      </w:pPr>
      <w:r w:rsidRPr="00D632C9">
        <w:t>C</w:t>
      </w:r>
      <w:r w:rsidR="00791E3A" w:rsidRPr="00D632C9">
        <w:t xml:space="preserve">oncrete pipe </w:t>
      </w:r>
      <w:r w:rsidRPr="00D632C9">
        <w:t>Supplier</w:t>
      </w:r>
      <w:r w:rsidR="00791E3A" w:rsidRPr="00D632C9">
        <w:t xml:space="preserve"> </w:t>
      </w:r>
      <w:r w:rsidR="00F324C9" w:rsidRPr="00D632C9">
        <w:t>shall</w:t>
      </w:r>
      <w:r w:rsidR="00791E3A" w:rsidRPr="00D632C9">
        <w:t xml:space="preserve"> review</w:t>
      </w:r>
      <w:r w:rsidR="00F324C9" w:rsidRPr="00D632C9">
        <w:t>,</w:t>
      </w:r>
      <w:r w:rsidR="00791E3A" w:rsidRPr="00D632C9">
        <w:t xml:space="preserve"> approve</w:t>
      </w:r>
      <w:r w:rsidR="00C40648" w:rsidRPr="00D632C9">
        <w:t>,</w:t>
      </w:r>
      <w:r w:rsidR="00791E3A" w:rsidRPr="00D632C9">
        <w:t xml:space="preserve"> </w:t>
      </w:r>
      <w:r w:rsidR="00F324C9" w:rsidRPr="00D632C9">
        <w:t>and</w:t>
      </w:r>
      <w:r w:rsidR="00791E3A" w:rsidRPr="00D632C9">
        <w:t xml:space="preserve"> prepare all Shop Drawings and submittals for all components furnished under this Section.</w:t>
      </w:r>
    </w:p>
    <w:p w:rsidR="00791E3A" w:rsidRPr="00D632C9" w:rsidRDefault="008F28C1" w:rsidP="00273886">
      <w:pPr>
        <w:pStyle w:val="Paragraph1"/>
      </w:pPr>
      <w:r w:rsidRPr="00D632C9">
        <w:t>C</w:t>
      </w:r>
      <w:r w:rsidR="00791E3A" w:rsidRPr="00D632C9">
        <w:t xml:space="preserve">omponents shall be </w:t>
      </w:r>
      <w:r w:rsidR="00C40648" w:rsidRPr="00D632C9">
        <w:t>suitable for</w:t>
      </w:r>
      <w:r w:rsidR="00791E3A" w:rsidRPr="00D632C9">
        <w:t xml:space="preserve"> specified service conditions.</w:t>
      </w:r>
    </w:p>
    <w:p w:rsidR="00CD6C69" w:rsidRPr="00D632C9" w:rsidRDefault="00CD6C69" w:rsidP="00273886">
      <w:pPr>
        <w:pStyle w:val="Paragraph"/>
      </w:pPr>
      <w:r w:rsidRPr="00D632C9">
        <w:t xml:space="preserve">Quality of materials, process of </w:t>
      </w:r>
      <w:r w:rsidR="0002447A" w:rsidRPr="0002447A">
        <w:t>manufacture</w:t>
      </w:r>
      <w:r w:rsidRPr="00D632C9">
        <w:t xml:space="preserve"> and finished pipe shall be subject to inspection by </w:t>
      </w:r>
      <w:r w:rsidR="003C1539" w:rsidRPr="00D632C9">
        <w:t>Engineer</w:t>
      </w:r>
      <w:r w:rsidRPr="00D632C9">
        <w:t>.</w:t>
      </w:r>
    </w:p>
    <w:p w:rsidR="00791E3A" w:rsidRPr="00FE3B4F" w:rsidRDefault="00791E3A" w:rsidP="00404667">
      <w:pPr>
        <w:pStyle w:val="ArticleHeading"/>
      </w:pPr>
      <w:r w:rsidRPr="00FE3B4F">
        <w:t>SUBMITTALS</w:t>
      </w:r>
    </w:p>
    <w:p w:rsidR="00791E3A" w:rsidRPr="00FE3B4F" w:rsidRDefault="008B2ABD" w:rsidP="00273886">
      <w:pPr>
        <w:pStyle w:val="Paragraph"/>
      </w:pPr>
      <w:r w:rsidRPr="00FE3B4F">
        <w:t>Action Submittals</w:t>
      </w:r>
      <w:r w:rsidR="00BA67EF" w:rsidRPr="00FE3B4F">
        <w:t>: Submit the following:</w:t>
      </w:r>
    </w:p>
    <w:p w:rsidR="008B2ABD" w:rsidRPr="00FE3B4F" w:rsidRDefault="008B2ABD" w:rsidP="00273886">
      <w:pPr>
        <w:pStyle w:val="Paragraph1"/>
      </w:pPr>
      <w:r w:rsidRPr="00FE3B4F">
        <w:t xml:space="preserve">Shop Drawings: </w:t>
      </w:r>
    </w:p>
    <w:p w:rsidR="00791E3A" w:rsidRPr="00FE3B4F" w:rsidRDefault="00791E3A" w:rsidP="00273886">
      <w:pPr>
        <w:pStyle w:val="Subparagrapha"/>
      </w:pPr>
      <w:r w:rsidRPr="00FE3B4F">
        <w:t>De</w:t>
      </w:r>
      <w:r w:rsidR="00BA67EF" w:rsidRPr="00FE3B4F">
        <w:t>tailed drawings and data on piping and</w:t>
      </w:r>
      <w:r w:rsidRPr="00FE3B4F">
        <w:t xml:space="preserve"> fittings, </w:t>
      </w:r>
      <w:r w:rsidR="00A575A0" w:rsidRPr="00FE3B4F">
        <w:t xml:space="preserve">where applicable, </w:t>
      </w:r>
      <w:r w:rsidRPr="00FE3B4F">
        <w:t xml:space="preserve">and appurtenances.  </w:t>
      </w:r>
    </w:p>
    <w:p w:rsidR="00BA67EF" w:rsidRPr="00FE3B4F" w:rsidRDefault="00BA67EF" w:rsidP="00273886">
      <w:pPr>
        <w:pStyle w:val="Paragraph1"/>
      </w:pPr>
      <w:r w:rsidRPr="00FE3B4F">
        <w:t>Product Data:</w:t>
      </w:r>
    </w:p>
    <w:p w:rsidR="00D70EA3" w:rsidRDefault="00BA67EF" w:rsidP="00273886">
      <w:pPr>
        <w:pStyle w:val="Subparagrapha"/>
      </w:pPr>
      <w:r w:rsidRPr="00FE3B4F">
        <w:t xml:space="preserve">Detailed product data on pipe, fittings, gaskets, fastening hardware where applicable, and appurtenances.  </w:t>
      </w:r>
    </w:p>
    <w:p w:rsidR="00D70EA3" w:rsidRDefault="00D70EA3" w:rsidP="00273886">
      <w:pPr>
        <w:pStyle w:val="Subparagrapha"/>
      </w:pPr>
      <w:r>
        <w:t>Required Calculations (i.e. structural)</w:t>
      </w:r>
    </w:p>
    <w:p w:rsidR="00D70EA3" w:rsidRDefault="00D70EA3" w:rsidP="00273886">
      <w:pPr>
        <w:pStyle w:val="Subparagrapha"/>
      </w:pPr>
      <w:r>
        <w:t>Detailed description for future repair, maintenance, connections, etc.</w:t>
      </w:r>
    </w:p>
    <w:p w:rsidR="00BA67EF" w:rsidRPr="00D632C9" w:rsidRDefault="00D70EA3" w:rsidP="00273886">
      <w:pPr>
        <w:pStyle w:val="Subparagrapha"/>
      </w:pPr>
      <w:r>
        <w:t>Results from required quality control test.</w:t>
      </w:r>
    </w:p>
    <w:p w:rsidR="008B2ABD" w:rsidRPr="00D632C9" w:rsidRDefault="008B2ABD" w:rsidP="00273886">
      <w:pPr>
        <w:pStyle w:val="Paragraph"/>
      </w:pPr>
      <w:r w:rsidRPr="00D632C9">
        <w:t>Informational Submittals</w:t>
      </w:r>
      <w:r w:rsidR="00BA67EF" w:rsidRPr="00D632C9">
        <w:t>: Submit the following:</w:t>
      </w:r>
    </w:p>
    <w:p w:rsidR="00AD6169" w:rsidRPr="00D632C9" w:rsidRDefault="00791E3A" w:rsidP="00273886">
      <w:pPr>
        <w:pStyle w:val="Paragraph1"/>
      </w:pPr>
      <w:r w:rsidRPr="00D632C9">
        <w:t>Certificat</w:t>
      </w:r>
      <w:r w:rsidR="00BA67EF" w:rsidRPr="00D632C9">
        <w:t>ions</w:t>
      </w:r>
      <w:r w:rsidRPr="00D632C9">
        <w:t xml:space="preserve">: </w:t>
      </w:r>
    </w:p>
    <w:p w:rsidR="00791E3A" w:rsidRDefault="00A442DF" w:rsidP="00273886">
      <w:pPr>
        <w:pStyle w:val="Subparagrapha"/>
      </w:pPr>
      <w:r w:rsidRPr="00D632C9">
        <w:t>Submit certificate signed by manufacturer of each product certifying that product</w:t>
      </w:r>
      <w:r w:rsidR="008B2ABD" w:rsidRPr="00D632C9">
        <w:t>s</w:t>
      </w:r>
      <w:r w:rsidRPr="00D632C9">
        <w:t xml:space="preserve"> conform to applicable referenced standards.</w:t>
      </w:r>
    </w:p>
    <w:p w:rsidR="00AD6169" w:rsidRPr="00D632C9" w:rsidRDefault="00BA67EF" w:rsidP="00273886">
      <w:pPr>
        <w:pStyle w:val="Paragraph1"/>
      </w:pPr>
      <w:r w:rsidRPr="00D632C9">
        <w:t xml:space="preserve">Supplier Instructions: </w:t>
      </w:r>
    </w:p>
    <w:p w:rsidR="00A575A0" w:rsidRDefault="00F55663" w:rsidP="00273886">
      <w:pPr>
        <w:pStyle w:val="Subparagrapha"/>
      </w:pPr>
      <w:r w:rsidRPr="00D632C9">
        <w:t>P</w:t>
      </w:r>
      <w:r w:rsidR="00A575A0" w:rsidRPr="00D632C9">
        <w:t>ipe manufacturer</w:t>
      </w:r>
      <w:r w:rsidRPr="00D632C9">
        <w:t xml:space="preserve"> instructions for handling, storing, and installing products</w:t>
      </w:r>
      <w:r w:rsidR="00A575A0" w:rsidRPr="00D632C9">
        <w:t>.</w:t>
      </w:r>
    </w:p>
    <w:p w:rsidR="00215C41" w:rsidRPr="005A108C" w:rsidRDefault="00215C41" w:rsidP="00404667">
      <w:pPr>
        <w:pStyle w:val="ArticleHeading"/>
      </w:pPr>
      <w:r>
        <w:t>DELIVERY, STORAGE, AND HANDLING</w:t>
      </w:r>
    </w:p>
    <w:p w:rsidR="00FE3B4F" w:rsidRPr="00527B09" w:rsidRDefault="00FE3B4F" w:rsidP="00FE3B4F">
      <w:pPr>
        <w:pStyle w:val="Paragraph"/>
        <w:numPr>
          <w:ilvl w:val="2"/>
          <w:numId w:val="21"/>
        </w:numPr>
      </w:pPr>
      <w:r w:rsidRPr="00527B09">
        <w:t>Comply with Section 01 65 00 Product Delivery Requirements and Section 01 66 00 Product Storage and Handling Requirements.</w:t>
      </w:r>
    </w:p>
    <w:p w:rsidR="00791E3A" w:rsidRPr="00D632C9" w:rsidRDefault="00791E3A" w:rsidP="00F94CC2">
      <w:pPr>
        <w:pStyle w:val="PartDesignation"/>
        <w:ind w:left="-90"/>
      </w:pPr>
      <w:r w:rsidRPr="00D632C9">
        <w:t>PRODUCTS</w:t>
      </w:r>
    </w:p>
    <w:p w:rsidR="00791E3A" w:rsidRPr="00FE3B4F" w:rsidRDefault="00791E3A" w:rsidP="00404667">
      <w:pPr>
        <w:pStyle w:val="ArticleHeading"/>
      </w:pPr>
      <w:r w:rsidRPr="00FE3B4F">
        <w:t xml:space="preserve">MATERIALS, </w:t>
      </w:r>
      <w:r w:rsidR="00F324C9" w:rsidRPr="00FE3B4F">
        <w:t>CONCRETE</w:t>
      </w:r>
      <w:r w:rsidR="00F324C9" w:rsidRPr="00FE3B4F">
        <w:rPr>
          <w:b/>
        </w:rPr>
        <w:t xml:space="preserve"> </w:t>
      </w:r>
      <w:r w:rsidRPr="00FE3B4F">
        <w:t>PRESSURE PIPE</w:t>
      </w:r>
    </w:p>
    <w:p w:rsidR="00215C41" w:rsidRPr="00B57D33" w:rsidRDefault="007574D4" w:rsidP="007574D4">
      <w:pPr>
        <w:pStyle w:val="CommentBox"/>
        <w:pBdr>
          <w:right w:val="double" w:sz="6" w:space="0" w:color="auto"/>
        </w:pBdr>
        <w:rPr>
          <w:rFonts w:ascii="Times New Roman" w:hAnsi="Times New Roman"/>
          <w:sz w:val="22"/>
          <w:szCs w:val="22"/>
        </w:rPr>
      </w:pPr>
      <w:r w:rsidRPr="00B57D33">
        <w:rPr>
          <w:rFonts w:ascii="Times New Roman" w:hAnsi="Times New Roman"/>
          <w:sz w:val="22"/>
          <w:szCs w:val="22"/>
        </w:rPr>
        <w:t xml:space="preserve">NTS: </w:t>
      </w:r>
      <w:r w:rsidR="00D82D6A" w:rsidRPr="00B57D33">
        <w:rPr>
          <w:rFonts w:ascii="Times New Roman" w:hAnsi="Times New Roman"/>
          <w:sz w:val="22"/>
          <w:szCs w:val="22"/>
        </w:rPr>
        <w:t>Retain the appropriate version of Paragraph “A”, below, based on pipe operating pressure, and delete inapplicable version</w:t>
      </w:r>
      <w:r w:rsidR="00D82D6A" w:rsidRPr="00332F66">
        <w:rPr>
          <w:rFonts w:ascii="Times New Roman" w:hAnsi="Times New Roman"/>
          <w:sz w:val="22"/>
          <w:szCs w:val="22"/>
        </w:rPr>
        <w:t>s</w:t>
      </w:r>
      <w:r w:rsidRPr="00332F66">
        <w:rPr>
          <w:rFonts w:ascii="Times New Roman" w:hAnsi="Times New Roman"/>
          <w:sz w:val="22"/>
          <w:szCs w:val="22"/>
        </w:rPr>
        <w:t>.  NOTE: AW</w:t>
      </w:r>
      <w:r w:rsidRPr="00B57D33">
        <w:rPr>
          <w:rFonts w:ascii="Times New Roman" w:hAnsi="Times New Roman"/>
          <w:sz w:val="22"/>
          <w:szCs w:val="22"/>
        </w:rPr>
        <w:t xml:space="preserve">WA C300 </w:t>
      </w:r>
      <w:r w:rsidR="00D82D6A" w:rsidRPr="00B57D33">
        <w:rPr>
          <w:rFonts w:ascii="Times New Roman" w:hAnsi="Times New Roman"/>
          <w:sz w:val="22"/>
          <w:szCs w:val="22"/>
        </w:rPr>
        <w:t xml:space="preserve">covers from 40 to 260 </w:t>
      </w:r>
      <w:r w:rsidRPr="00B57D33">
        <w:rPr>
          <w:rFonts w:ascii="Times New Roman" w:hAnsi="Times New Roman"/>
          <w:sz w:val="22"/>
          <w:szCs w:val="22"/>
        </w:rPr>
        <w:t xml:space="preserve">PSI; AWWA C301 </w:t>
      </w:r>
      <w:r w:rsidR="00D82D6A" w:rsidRPr="00B57D33">
        <w:rPr>
          <w:rFonts w:ascii="Times New Roman" w:hAnsi="Times New Roman"/>
          <w:sz w:val="22"/>
          <w:szCs w:val="22"/>
        </w:rPr>
        <w:t xml:space="preserve">covers from 250 to 350 </w:t>
      </w:r>
      <w:r w:rsidRPr="00B57D33">
        <w:rPr>
          <w:rFonts w:ascii="Times New Roman" w:hAnsi="Times New Roman"/>
          <w:sz w:val="22"/>
          <w:szCs w:val="22"/>
        </w:rPr>
        <w:t xml:space="preserve">PSI; AWWA </w:t>
      </w:r>
      <w:r w:rsidR="00D82D6A" w:rsidRPr="00B57D33">
        <w:rPr>
          <w:rFonts w:ascii="Times New Roman" w:hAnsi="Times New Roman"/>
          <w:sz w:val="22"/>
          <w:szCs w:val="22"/>
        </w:rPr>
        <w:t xml:space="preserve">C302 covers from </w:t>
      </w:r>
      <w:r w:rsidR="003D4286">
        <w:rPr>
          <w:rFonts w:ascii="Times New Roman" w:hAnsi="Times New Roman"/>
          <w:sz w:val="22"/>
          <w:szCs w:val="22"/>
        </w:rPr>
        <w:t>zero</w:t>
      </w:r>
      <w:r w:rsidR="003D4286" w:rsidRPr="00B57D33">
        <w:rPr>
          <w:rFonts w:ascii="Times New Roman" w:hAnsi="Times New Roman"/>
          <w:sz w:val="22"/>
          <w:szCs w:val="22"/>
        </w:rPr>
        <w:t xml:space="preserve"> </w:t>
      </w:r>
      <w:r w:rsidR="00D82D6A" w:rsidRPr="00B57D33">
        <w:rPr>
          <w:rFonts w:ascii="Times New Roman" w:hAnsi="Times New Roman"/>
          <w:sz w:val="22"/>
          <w:szCs w:val="22"/>
        </w:rPr>
        <w:t>to</w:t>
      </w:r>
      <w:r w:rsidRPr="00B57D33">
        <w:rPr>
          <w:rFonts w:ascii="Times New Roman" w:hAnsi="Times New Roman"/>
          <w:sz w:val="22"/>
          <w:szCs w:val="22"/>
        </w:rPr>
        <w:t xml:space="preserve"> 55 PSI;</w:t>
      </w:r>
      <w:r w:rsidR="00215C41" w:rsidRPr="00332F66">
        <w:rPr>
          <w:rFonts w:ascii="Times New Roman" w:hAnsi="Times New Roman"/>
          <w:sz w:val="22"/>
          <w:szCs w:val="22"/>
        </w:rPr>
        <w:t xml:space="preserve"> NOTE:</w:t>
      </w:r>
      <w:r w:rsidR="00215C41">
        <w:rPr>
          <w:rFonts w:ascii="Times New Roman" w:hAnsi="Times New Roman"/>
          <w:sz w:val="22"/>
          <w:szCs w:val="22"/>
        </w:rPr>
        <w:t xml:space="preserve"> AWWA C302 is not typically used for water piping installation.</w:t>
      </w:r>
      <w:r w:rsidRPr="00B57D33">
        <w:rPr>
          <w:rFonts w:ascii="Times New Roman" w:hAnsi="Times New Roman"/>
          <w:sz w:val="22"/>
          <w:szCs w:val="22"/>
        </w:rPr>
        <w:t xml:space="preserve"> AWWA C303 </w:t>
      </w:r>
      <w:r w:rsidR="00D82D6A" w:rsidRPr="00B57D33">
        <w:rPr>
          <w:rFonts w:ascii="Times New Roman" w:hAnsi="Times New Roman"/>
          <w:sz w:val="22"/>
          <w:szCs w:val="22"/>
        </w:rPr>
        <w:t xml:space="preserve">covers up to 400 </w:t>
      </w:r>
      <w:r w:rsidRPr="00B57D33">
        <w:rPr>
          <w:rFonts w:ascii="Times New Roman" w:hAnsi="Times New Roman"/>
          <w:sz w:val="22"/>
          <w:szCs w:val="22"/>
        </w:rPr>
        <w:t xml:space="preserve">PSI. </w:t>
      </w:r>
    </w:p>
    <w:p w:rsidR="00215C41" w:rsidRDefault="00215C41" w:rsidP="00FE3D90">
      <w:pPr>
        <w:widowControl/>
        <w:tabs>
          <w:tab w:val="left" w:pos="245"/>
          <w:tab w:val="left" w:pos="720"/>
          <w:tab w:val="left" w:pos="1267"/>
          <w:tab w:val="left" w:pos="1800"/>
          <w:tab w:val="left" w:pos="2074"/>
          <w:tab w:val="left" w:pos="2520"/>
        </w:tabs>
        <w:jc w:val="both"/>
        <w:rPr>
          <w:rFonts w:ascii="Times New Roman" w:hAnsi="Times New Roman"/>
          <w:sz w:val="22"/>
          <w:szCs w:val="22"/>
        </w:rPr>
      </w:pPr>
    </w:p>
    <w:p w:rsidR="00215C41" w:rsidRPr="00B57D33" w:rsidRDefault="00215C41" w:rsidP="00215C41">
      <w:pPr>
        <w:pStyle w:val="CommentBox"/>
        <w:pBdr>
          <w:right w:val="double" w:sz="6" w:space="0" w:color="auto"/>
        </w:pBdr>
        <w:rPr>
          <w:rFonts w:ascii="Times New Roman" w:hAnsi="Times New Roman"/>
          <w:sz w:val="22"/>
          <w:szCs w:val="22"/>
        </w:rPr>
      </w:pPr>
      <w:r w:rsidRPr="00B57D33">
        <w:rPr>
          <w:rFonts w:ascii="Times New Roman" w:hAnsi="Times New Roman"/>
          <w:sz w:val="22"/>
          <w:szCs w:val="22"/>
        </w:rPr>
        <w:t>ANSI/AWWA C300 pipe is available in sizes 30-inch through 144-inch diameter, and is typically used for transmission lines and distribution mains.  It is suitable for pipe jacking and microtunneling because of to its strength.  Its minimum standard length is 8 feet.</w:t>
      </w:r>
    </w:p>
    <w:p w:rsidR="00791E3A" w:rsidRPr="00FE3B4F" w:rsidRDefault="00791E3A" w:rsidP="00273886">
      <w:pPr>
        <w:pStyle w:val="Paragraph"/>
      </w:pPr>
      <w:r w:rsidRPr="00FE3B4F">
        <w:t xml:space="preserve">Pipe and fittings shall conform to </w:t>
      </w:r>
      <w:r w:rsidR="002E79CB" w:rsidRPr="00FE3B4F">
        <w:t>ANSI/</w:t>
      </w:r>
      <w:r w:rsidRPr="00FE3B4F">
        <w:t xml:space="preserve">AWWA C300.  Pipe shall have the following features: welded steel cylinder with steel joint rings welded to its ends; a reinforcing cage or cages of steel bars, wire, or welded wire fabric surrounding the steel cylinder; wall of dense concrete covering the steel cylinder and reinforcing cage or cages inside and out; and joint with a preformed watertight gasket.  </w:t>
      </w:r>
      <w:r w:rsidR="004D39DA" w:rsidRPr="00FE3B4F">
        <w:t>F</w:t>
      </w:r>
      <w:r w:rsidRPr="00FE3B4F">
        <w:t xml:space="preserve">ittings shall be </w:t>
      </w:r>
      <w:r w:rsidR="002E79CB" w:rsidRPr="00FE3B4F">
        <w:t>fabricated from welded steel sheet or plate, and be lined and coated with cement mortar.</w:t>
      </w:r>
    </w:p>
    <w:p w:rsidR="007574D4" w:rsidRPr="00D632C9" w:rsidRDefault="007574D4" w:rsidP="007574D4">
      <w:pPr>
        <w:pStyle w:val="CommentBox"/>
        <w:pBdr>
          <w:right w:val="double" w:sz="6" w:space="0" w:color="auto"/>
        </w:pBdr>
        <w:rPr>
          <w:rFonts w:ascii="Times New Roman" w:hAnsi="Times New Roman"/>
          <w:sz w:val="22"/>
          <w:szCs w:val="22"/>
        </w:rPr>
      </w:pPr>
      <w:r w:rsidRPr="00D632C9">
        <w:rPr>
          <w:rFonts w:ascii="Times New Roman" w:hAnsi="Times New Roman"/>
          <w:sz w:val="22"/>
          <w:szCs w:val="22"/>
        </w:rPr>
        <w:t xml:space="preserve">NTS: ANSI/AWWA C301 pipe </w:t>
      </w:r>
      <w:r w:rsidR="00D82D6A" w:rsidRPr="00B57D33">
        <w:rPr>
          <w:rFonts w:ascii="Times New Roman" w:hAnsi="Times New Roman"/>
          <w:sz w:val="22"/>
          <w:szCs w:val="22"/>
        </w:rPr>
        <w:t xml:space="preserve">is available in sizes 16-inch thru 144-inch diameter, and </w:t>
      </w:r>
      <w:r w:rsidRPr="00D632C9">
        <w:rPr>
          <w:rFonts w:ascii="Times New Roman" w:hAnsi="Times New Roman"/>
          <w:sz w:val="22"/>
          <w:szCs w:val="22"/>
        </w:rPr>
        <w:t xml:space="preserve">is typically used for transmission mains, </w:t>
      </w:r>
      <w:r w:rsidR="00D82D6A" w:rsidRPr="00B57D33">
        <w:rPr>
          <w:rFonts w:ascii="Times New Roman" w:hAnsi="Times New Roman"/>
          <w:sz w:val="22"/>
          <w:szCs w:val="22"/>
        </w:rPr>
        <w:t>distribution mains</w:t>
      </w:r>
      <w:r w:rsidRPr="00D632C9">
        <w:rPr>
          <w:rFonts w:ascii="Times New Roman" w:hAnsi="Times New Roman"/>
          <w:sz w:val="22"/>
          <w:szCs w:val="22"/>
        </w:rPr>
        <w:t xml:space="preserve">, pressure siphons, penstocks, and water intake lines.  ANSI/AWWA C301 states that lined-cylinder pipe (LCP) “shall” be used for pipe </w:t>
      </w:r>
      <w:r w:rsidR="00D82D6A" w:rsidRPr="00B57D33">
        <w:rPr>
          <w:rFonts w:ascii="Times New Roman" w:hAnsi="Times New Roman"/>
          <w:sz w:val="22"/>
          <w:szCs w:val="22"/>
        </w:rPr>
        <w:t>sizes</w:t>
      </w:r>
      <w:r w:rsidRPr="00D632C9">
        <w:rPr>
          <w:rFonts w:ascii="Times New Roman" w:hAnsi="Times New Roman"/>
          <w:sz w:val="22"/>
          <w:szCs w:val="22"/>
        </w:rPr>
        <w:t xml:space="preserve"> up to 20-inch diameter, </w:t>
      </w:r>
      <w:r w:rsidR="00D82D6A" w:rsidRPr="00B57D33">
        <w:rPr>
          <w:rFonts w:ascii="Times New Roman" w:hAnsi="Times New Roman"/>
          <w:sz w:val="22"/>
          <w:szCs w:val="22"/>
        </w:rPr>
        <w:t>and</w:t>
      </w:r>
      <w:r w:rsidRPr="00D632C9">
        <w:rPr>
          <w:rFonts w:ascii="Times New Roman" w:hAnsi="Times New Roman"/>
          <w:sz w:val="22"/>
          <w:szCs w:val="22"/>
        </w:rPr>
        <w:t xml:space="preserve"> also states that embedded cylinder pipe (ECP) “shall” be used for pipe</w:t>
      </w:r>
      <w:r w:rsidR="00D82D6A" w:rsidRPr="00B57D33">
        <w:rPr>
          <w:rFonts w:ascii="Times New Roman" w:hAnsi="Times New Roman"/>
          <w:sz w:val="22"/>
          <w:szCs w:val="22"/>
        </w:rPr>
        <w:t>s</w:t>
      </w:r>
      <w:r w:rsidRPr="00D632C9">
        <w:rPr>
          <w:rFonts w:ascii="Times New Roman" w:hAnsi="Times New Roman"/>
          <w:sz w:val="22"/>
          <w:szCs w:val="22"/>
        </w:rPr>
        <w:t xml:space="preserve"> greater than 60-inch </w:t>
      </w:r>
      <w:r w:rsidR="00D82D6A" w:rsidRPr="00B57D33">
        <w:rPr>
          <w:rFonts w:ascii="Times New Roman" w:hAnsi="Times New Roman"/>
          <w:sz w:val="22"/>
          <w:szCs w:val="22"/>
        </w:rPr>
        <w:t>diameter</w:t>
      </w:r>
      <w:r w:rsidRPr="00D632C9">
        <w:rPr>
          <w:rFonts w:ascii="Times New Roman" w:hAnsi="Times New Roman"/>
          <w:sz w:val="22"/>
          <w:szCs w:val="22"/>
        </w:rPr>
        <w:t xml:space="preserve">.  For all diameters in between, it states that either LCP </w:t>
      </w:r>
      <w:r w:rsidR="00D82D6A" w:rsidRPr="00B57D33">
        <w:rPr>
          <w:rFonts w:ascii="Times New Roman" w:hAnsi="Times New Roman"/>
          <w:sz w:val="22"/>
          <w:szCs w:val="22"/>
        </w:rPr>
        <w:t>or</w:t>
      </w:r>
      <w:r w:rsidRPr="00D632C9">
        <w:rPr>
          <w:rFonts w:ascii="Times New Roman" w:hAnsi="Times New Roman"/>
          <w:sz w:val="22"/>
          <w:szCs w:val="22"/>
        </w:rPr>
        <w:t xml:space="preserve"> ECP “may” be used. </w:t>
      </w:r>
    </w:p>
    <w:p w:rsidR="007574D4" w:rsidRPr="00B57D33" w:rsidRDefault="007574D4" w:rsidP="007574D4">
      <w:pPr>
        <w:pStyle w:val="CommentBox"/>
        <w:pBdr>
          <w:right w:val="double" w:sz="6" w:space="0" w:color="auto"/>
        </w:pBdr>
        <w:rPr>
          <w:rFonts w:ascii="Times New Roman" w:hAnsi="Times New Roman"/>
          <w:sz w:val="22"/>
          <w:szCs w:val="22"/>
        </w:rPr>
      </w:pPr>
      <w:r w:rsidRPr="00B57D33">
        <w:rPr>
          <w:rFonts w:ascii="Times New Roman" w:hAnsi="Times New Roman"/>
          <w:sz w:val="22"/>
          <w:szCs w:val="22"/>
        </w:rPr>
        <w:t xml:space="preserve">ANSI/AWWA C301 does not allow LCP above 60-inch diameter due to practical limitations of spinning the weight required for core placement </w:t>
      </w:r>
      <w:r w:rsidR="00D82D6A" w:rsidRPr="00B57D33">
        <w:rPr>
          <w:rFonts w:ascii="Times New Roman" w:hAnsi="Times New Roman"/>
          <w:sz w:val="22"/>
          <w:szCs w:val="22"/>
        </w:rPr>
        <w:t>during fabrication</w:t>
      </w:r>
      <w:r w:rsidRPr="00B57D33">
        <w:rPr>
          <w:rFonts w:ascii="Times New Roman" w:hAnsi="Times New Roman"/>
          <w:sz w:val="22"/>
          <w:szCs w:val="22"/>
        </w:rPr>
        <w:t xml:space="preserve">. </w:t>
      </w:r>
    </w:p>
    <w:p w:rsidR="007574D4" w:rsidRPr="00B57D33" w:rsidRDefault="007574D4" w:rsidP="007574D4">
      <w:pPr>
        <w:pStyle w:val="CommentBox"/>
        <w:pBdr>
          <w:right w:val="double" w:sz="6" w:space="0" w:color="auto"/>
        </w:pBdr>
        <w:rPr>
          <w:rFonts w:ascii="Times New Roman" w:hAnsi="Times New Roman"/>
          <w:sz w:val="22"/>
          <w:szCs w:val="22"/>
        </w:rPr>
      </w:pPr>
      <w:r w:rsidRPr="00B57D33">
        <w:rPr>
          <w:rFonts w:ascii="Times New Roman" w:hAnsi="Times New Roman"/>
          <w:sz w:val="22"/>
          <w:szCs w:val="22"/>
        </w:rPr>
        <w:t>ECP cannot be produced under 24-</w:t>
      </w:r>
      <w:r w:rsidR="00D82D6A" w:rsidRPr="00B57D33">
        <w:rPr>
          <w:rFonts w:ascii="Times New Roman" w:hAnsi="Times New Roman"/>
          <w:sz w:val="22"/>
          <w:szCs w:val="22"/>
        </w:rPr>
        <w:t>inch</w:t>
      </w:r>
      <w:r w:rsidRPr="00B57D33">
        <w:rPr>
          <w:rFonts w:ascii="Times New Roman" w:hAnsi="Times New Roman"/>
          <w:sz w:val="22"/>
          <w:szCs w:val="22"/>
        </w:rPr>
        <w:t xml:space="preserve"> diameter because of </w:t>
      </w:r>
      <w:r w:rsidR="00D82D6A" w:rsidRPr="00B57D33">
        <w:rPr>
          <w:rFonts w:ascii="Times New Roman" w:hAnsi="Times New Roman"/>
          <w:sz w:val="22"/>
          <w:szCs w:val="22"/>
        </w:rPr>
        <w:t>the minimal space required to expand and collapse the forms which are placed on the interior of the steel cylinder prior to encasement in concrete</w:t>
      </w:r>
      <w:r w:rsidRPr="00B57D33">
        <w:rPr>
          <w:rFonts w:ascii="Times New Roman" w:hAnsi="Times New Roman"/>
          <w:sz w:val="22"/>
          <w:szCs w:val="22"/>
        </w:rPr>
        <w:t>.</w:t>
      </w:r>
    </w:p>
    <w:p w:rsidR="007574D4" w:rsidRPr="00B57D33" w:rsidRDefault="007574D4" w:rsidP="007574D4">
      <w:pPr>
        <w:pStyle w:val="CommentBox"/>
        <w:pBdr>
          <w:right w:val="double" w:sz="6" w:space="0" w:color="auto"/>
        </w:pBdr>
        <w:rPr>
          <w:rFonts w:ascii="Times New Roman" w:hAnsi="Times New Roman"/>
          <w:sz w:val="22"/>
          <w:szCs w:val="22"/>
        </w:rPr>
      </w:pPr>
      <w:r w:rsidRPr="00B57D33">
        <w:rPr>
          <w:rFonts w:ascii="Times New Roman" w:hAnsi="Times New Roman"/>
          <w:sz w:val="22"/>
          <w:szCs w:val="22"/>
        </w:rPr>
        <w:t xml:space="preserve">Theoretically, sizes 24 </w:t>
      </w:r>
      <w:r w:rsidR="00D82D6A" w:rsidRPr="00B57D33">
        <w:rPr>
          <w:rFonts w:ascii="Times New Roman" w:hAnsi="Times New Roman"/>
          <w:sz w:val="22"/>
          <w:szCs w:val="22"/>
        </w:rPr>
        <w:t xml:space="preserve">inch through 60 inch </w:t>
      </w:r>
      <w:r w:rsidRPr="00B57D33">
        <w:rPr>
          <w:rFonts w:ascii="Times New Roman" w:hAnsi="Times New Roman"/>
          <w:sz w:val="22"/>
          <w:szCs w:val="22"/>
        </w:rPr>
        <w:t xml:space="preserve">diameter can be made as either LCP or ECP—hence, the statement that these sizes “may” be either type.  </w:t>
      </w:r>
      <w:r w:rsidR="00172FBC" w:rsidRPr="00B57D33">
        <w:rPr>
          <w:rFonts w:ascii="Times New Roman" w:hAnsi="Times New Roman"/>
          <w:sz w:val="22"/>
          <w:szCs w:val="22"/>
        </w:rPr>
        <w:t xml:space="preserve">However, Price Bros. Company </w:t>
      </w:r>
      <w:r w:rsidRPr="00B57D33">
        <w:rPr>
          <w:rFonts w:ascii="Times New Roman" w:hAnsi="Times New Roman"/>
          <w:sz w:val="22"/>
          <w:szCs w:val="22"/>
        </w:rPr>
        <w:t>will not manufacture 24-</w:t>
      </w:r>
      <w:r w:rsidR="00172FBC" w:rsidRPr="00B57D33">
        <w:rPr>
          <w:rFonts w:ascii="Times New Roman" w:hAnsi="Times New Roman"/>
          <w:sz w:val="22"/>
          <w:szCs w:val="22"/>
        </w:rPr>
        <w:t xml:space="preserve">inch </w:t>
      </w:r>
      <w:r w:rsidRPr="00B57D33">
        <w:rPr>
          <w:rFonts w:ascii="Times New Roman" w:hAnsi="Times New Roman"/>
          <w:sz w:val="22"/>
          <w:szCs w:val="22"/>
        </w:rPr>
        <w:t>through 36-</w:t>
      </w:r>
      <w:r w:rsidR="00172FBC" w:rsidRPr="00B57D33">
        <w:rPr>
          <w:rFonts w:ascii="Times New Roman" w:hAnsi="Times New Roman"/>
          <w:sz w:val="22"/>
          <w:szCs w:val="22"/>
        </w:rPr>
        <w:t xml:space="preserve">inch </w:t>
      </w:r>
      <w:r w:rsidRPr="00B57D33">
        <w:rPr>
          <w:rFonts w:ascii="Times New Roman" w:hAnsi="Times New Roman"/>
          <w:sz w:val="22"/>
          <w:szCs w:val="22"/>
        </w:rPr>
        <w:t>as ECP for reasons of worker safety and will not make pipe larger than 48-</w:t>
      </w:r>
      <w:r w:rsidR="00172FBC" w:rsidRPr="00B57D33">
        <w:rPr>
          <w:rFonts w:ascii="Times New Roman" w:hAnsi="Times New Roman"/>
          <w:sz w:val="22"/>
          <w:szCs w:val="22"/>
        </w:rPr>
        <w:t>inch</w:t>
      </w:r>
      <w:r w:rsidRPr="00B57D33">
        <w:rPr>
          <w:rFonts w:ascii="Times New Roman" w:hAnsi="Times New Roman"/>
          <w:sz w:val="22"/>
          <w:szCs w:val="22"/>
        </w:rPr>
        <w:t xml:space="preserve"> as LCP, due to horsepower (and safety) limitations needed to achieve the g-forces required for centrifugally placing concrete.  </w:t>
      </w:r>
      <w:r w:rsidR="00172FBC" w:rsidRPr="00B57D33">
        <w:rPr>
          <w:rFonts w:ascii="Times New Roman" w:hAnsi="Times New Roman"/>
          <w:sz w:val="22"/>
          <w:szCs w:val="22"/>
        </w:rPr>
        <w:t xml:space="preserve">Price Brothers </w:t>
      </w:r>
      <w:r w:rsidRPr="00B57D33">
        <w:rPr>
          <w:rFonts w:ascii="Times New Roman" w:hAnsi="Times New Roman"/>
          <w:sz w:val="22"/>
          <w:szCs w:val="22"/>
        </w:rPr>
        <w:t>C</w:t>
      </w:r>
      <w:r w:rsidR="00172FBC" w:rsidRPr="00B57D33">
        <w:rPr>
          <w:rFonts w:ascii="Times New Roman" w:hAnsi="Times New Roman"/>
          <w:sz w:val="22"/>
          <w:szCs w:val="22"/>
        </w:rPr>
        <w:t>ompany</w:t>
      </w:r>
      <w:r w:rsidRPr="00B57D33">
        <w:rPr>
          <w:rFonts w:ascii="Times New Roman" w:hAnsi="Times New Roman"/>
          <w:sz w:val="22"/>
          <w:szCs w:val="22"/>
        </w:rPr>
        <w:t xml:space="preserve"> (</w:t>
      </w:r>
      <w:r w:rsidR="00172FBC" w:rsidRPr="00B57D33">
        <w:rPr>
          <w:rFonts w:ascii="Times New Roman" w:hAnsi="Times New Roman"/>
          <w:sz w:val="22"/>
          <w:szCs w:val="22"/>
        </w:rPr>
        <w:t>part of</w:t>
      </w:r>
      <w:r w:rsidRPr="00B57D33">
        <w:rPr>
          <w:rFonts w:ascii="Times New Roman" w:hAnsi="Times New Roman"/>
          <w:sz w:val="22"/>
          <w:szCs w:val="22"/>
        </w:rPr>
        <w:t xml:space="preserve"> </w:t>
      </w:r>
      <w:r w:rsidR="00172FBC" w:rsidRPr="00B57D33">
        <w:rPr>
          <w:rFonts w:ascii="Times New Roman" w:hAnsi="Times New Roman"/>
          <w:sz w:val="22"/>
          <w:szCs w:val="22"/>
        </w:rPr>
        <w:t>Hanson Pipe &amp; Precast</w:t>
      </w:r>
      <w:r w:rsidRPr="00B57D33">
        <w:rPr>
          <w:rFonts w:ascii="Times New Roman" w:hAnsi="Times New Roman"/>
          <w:sz w:val="22"/>
          <w:szCs w:val="22"/>
        </w:rPr>
        <w:t>) Recommend</w:t>
      </w:r>
      <w:r w:rsidR="00172FBC" w:rsidRPr="00B57D33">
        <w:rPr>
          <w:rFonts w:ascii="Times New Roman" w:hAnsi="Times New Roman"/>
          <w:sz w:val="22"/>
          <w:szCs w:val="22"/>
        </w:rPr>
        <w:t>s</w:t>
      </w:r>
      <w:r w:rsidRPr="00B57D33">
        <w:rPr>
          <w:rFonts w:ascii="Times New Roman" w:hAnsi="Times New Roman"/>
          <w:sz w:val="22"/>
          <w:szCs w:val="22"/>
        </w:rPr>
        <w:t> LCP for 16-i</w:t>
      </w:r>
      <w:r w:rsidR="00172FBC" w:rsidRPr="00B57D33">
        <w:rPr>
          <w:rFonts w:ascii="Times New Roman" w:hAnsi="Times New Roman"/>
          <w:sz w:val="22"/>
          <w:szCs w:val="22"/>
        </w:rPr>
        <w:t>nch</w:t>
      </w:r>
      <w:r w:rsidRPr="00B57D33">
        <w:rPr>
          <w:rFonts w:ascii="Times New Roman" w:hAnsi="Times New Roman"/>
          <w:sz w:val="22"/>
          <w:szCs w:val="22"/>
        </w:rPr>
        <w:t xml:space="preserve"> through 48-inch, and </w:t>
      </w:r>
      <w:r w:rsidR="003D4286">
        <w:rPr>
          <w:rFonts w:ascii="Times New Roman" w:hAnsi="Times New Roman"/>
          <w:sz w:val="22"/>
          <w:szCs w:val="22"/>
        </w:rPr>
        <w:t>ECP</w:t>
      </w:r>
      <w:r w:rsidR="003D4286" w:rsidRPr="00B57D33">
        <w:rPr>
          <w:rFonts w:ascii="Times New Roman" w:hAnsi="Times New Roman"/>
          <w:sz w:val="22"/>
          <w:szCs w:val="22"/>
        </w:rPr>
        <w:t xml:space="preserve"> </w:t>
      </w:r>
      <w:r w:rsidRPr="00B57D33">
        <w:rPr>
          <w:rFonts w:ascii="Times New Roman" w:hAnsi="Times New Roman"/>
          <w:sz w:val="22"/>
          <w:szCs w:val="22"/>
        </w:rPr>
        <w:t>for 54-inch diameter and larger.  ECP is more expensive than LCP.</w:t>
      </w:r>
    </w:p>
    <w:p w:rsidR="00E76836" w:rsidRPr="00D632C9" w:rsidRDefault="00791E3A" w:rsidP="00273886">
      <w:pPr>
        <w:pStyle w:val="Paragraph"/>
      </w:pPr>
      <w:r w:rsidRPr="00D632C9">
        <w:t xml:space="preserve">Pipe and fittings shall conform to requirements of </w:t>
      </w:r>
      <w:r w:rsidR="00FE1931" w:rsidRPr="00D632C9">
        <w:t>ANSI/</w:t>
      </w:r>
      <w:r w:rsidRPr="00D632C9">
        <w:t>AWWA C301.  Pipe shall have the following features: welded steel cylinder with steel joint rings welded to its ends; steel cylinder encased in concrete, reinforcement consisting of high</w:t>
      </w:r>
      <w:r w:rsidRPr="00D632C9">
        <w:noBreakHyphen/>
        <w:t>tensile wire wound around outside of the core in one or more layers at a predetermined stress and securely fastened at its ends; coating of dense mortar or concrete covering the core and wire, except surfaces of joint rings; self</w:t>
      </w:r>
      <w:r w:rsidRPr="00D632C9">
        <w:noBreakHyphen/>
        <w:t>centering joint with watertight preformed rubber gasket.  For embedded cylinder pipe at least one</w:t>
      </w:r>
      <w:r w:rsidR="00F57036" w:rsidRPr="00D632C9">
        <w:t>-</w:t>
      </w:r>
      <w:r w:rsidRPr="00D632C9">
        <w:t xml:space="preserve">third of total core thickness shall be outside of cylinder.  Embedded cylinder pipe shall be used in sizes </w:t>
      </w:r>
      <w:r w:rsidR="008F33E4" w:rsidRPr="00D632C9">
        <w:t>5</w:t>
      </w:r>
      <w:r w:rsidRPr="00D632C9">
        <w:t>4</w:t>
      </w:r>
      <w:r w:rsidRPr="00D632C9">
        <w:noBreakHyphen/>
        <w:t xml:space="preserve">inches and larger.  For pipe </w:t>
      </w:r>
      <w:r w:rsidR="008F33E4" w:rsidRPr="00D632C9">
        <w:t>16</w:t>
      </w:r>
      <w:r w:rsidR="00F57036" w:rsidRPr="00D632C9">
        <w:t>-</w:t>
      </w:r>
      <w:r w:rsidR="008F33E4" w:rsidRPr="00D632C9">
        <w:t xml:space="preserve">inch </w:t>
      </w:r>
      <w:r w:rsidRPr="00D632C9">
        <w:t xml:space="preserve">to </w:t>
      </w:r>
      <w:r w:rsidR="008F33E4" w:rsidRPr="00D632C9">
        <w:t>48</w:t>
      </w:r>
      <w:r w:rsidR="00F57036" w:rsidRPr="00D632C9">
        <w:t>-</w:t>
      </w:r>
      <w:r w:rsidRPr="00D632C9">
        <w:t>inch</w:t>
      </w:r>
      <w:r w:rsidR="00F57036" w:rsidRPr="00D632C9">
        <w:t xml:space="preserve"> diameter</w:t>
      </w:r>
      <w:r w:rsidRPr="00D632C9">
        <w:t xml:space="preserve">, lined cylinder pipe may be used, with a core of concrete lining inside of steel cylinder.  Fittings shall be </w:t>
      </w:r>
      <w:r w:rsidR="00D53021" w:rsidRPr="00D632C9">
        <w:t>fabricated from welded steel sheet or plate, and be lined and coated with cement mortar.</w:t>
      </w:r>
    </w:p>
    <w:p w:rsidR="006A1704" w:rsidRPr="00332F66" w:rsidRDefault="006A1704" w:rsidP="006A1704">
      <w:pPr>
        <w:pStyle w:val="CommentBox"/>
        <w:pBdr>
          <w:right w:val="double" w:sz="6" w:space="0" w:color="auto"/>
        </w:pBdr>
        <w:rPr>
          <w:rFonts w:ascii="Times New Roman" w:hAnsi="Times New Roman"/>
          <w:sz w:val="22"/>
          <w:szCs w:val="22"/>
        </w:rPr>
      </w:pPr>
      <w:r w:rsidRPr="006A1704">
        <w:rPr>
          <w:rFonts w:ascii="Times New Roman" w:hAnsi="Times New Roman"/>
          <w:sz w:val="22"/>
          <w:szCs w:val="22"/>
        </w:rPr>
        <w:t>NTS: ANSI/AWWA C303 pipe is available in sizes 10-inch through 72-inch diameter, in laying</w:t>
      </w:r>
      <w:r w:rsidR="009F2FF9">
        <w:rPr>
          <w:rFonts w:ascii="Times New Roman" w:hAnsi="Times New Roman"/>
          <w:sz w:val="22"/>
          <w:szCs w:val="22"/>
        </w:rPr>
        <w:t xml:space="preserve"> lengths of 24 feet to 36 feet, </w:t>
      </w:r>
      <w:r w:rsidRPr="006A1704">
        <w:rPr>
          <w:rFonts w:ascii="Times New Roman" w:hAnsi="Times New Roman"/>
          <w:sz w:val="22"/>
          <w:szCs w:val="22"/>
        </w:rPr>
        <w:t>and is typically used for cross-country transmission mains, dist</w:t>
      </w:r>
      <w:r w:rsidRPr="00332F66">
        <w:rPr>
          <w:rFonts w:ascii="Times New Roman" w:hAnsi="Times New Roman"/>
          <w:sz w:val="22"/>
          <w:szCs w:val="22"/>
        </w:rPr>
        <w:t xml:space="preserve">ribution mains, and water </w:t>
      </w:r>
      <w:r w:rsidR="009F2FF9" w:rsidRPr="00332F66">
        <w:rPr>
          <w:rFonts w:ascii="Times New Roman" w:hAnsi="Times New Roman"/>
          <w:sz w:val="22"/>
          <w:szCs w:val="22"/>
        </w:rPr>
        <w:t>treatment</w:t>
      </w:r>
      <w:r w:rsidRPr="00332F66">
        <w:rPr>
          <w:rFonts w:ascii="Times New Roman" w:hAnsi="Times New Roman"/>
          <w:sz w:val="22"/>
          <w:szCs w:val="22"/>
        </w:rPr>
        <w:t xml:space="preserve"> plants. </w:t>
      </w:r>
    </w:p>
    <w:p w:rsidR="00EC4308" w:rsidRPr="00F94CC2" w:rsidRDefault="00791E3A">
      <w:pPr>
        <w:pStyle w:val="Paragraph"/>
      </w:pPr>
      <w:r w:rsidRPr="00332F66">
        <w:t xml:space="preserve">Pipe and fittings shall conform to requirements of </w:t>
      </w:r>
      <w:r w:rsidR="00EC4308" w:rsidRPr="00332F66">
        <w:t>ANSI/</w:t>
      </w:r>
      <w:r w:rsidRPr="00332F66">
        <w:t>AWWA C303.  Pipe shall have the following features: welded steel cylinder with sized steel joint rings welded to its ends; lining of concrete or cement mortar centrifugally applied within steel cylinder and spigot ring; reinforcement consisting of continuously steel rod wound helically around outside of cylinder at predetermined stress and securely fastened by weld</w:t>
      </w:r>
      <w:r w:rsidR="007D451B" w:rsidRPr="00332F66">
        <w:t>ing</w:t>
      </w:r>
      <w:r w:rsidRPr="00332F66">
        <w:t xml:space="preserve"> to steel joint ring at each end of cylinder; a coating of dense mortar covering cylinder and rods, except for necessary exposed surfaces of spigot joint rings; and a self</w:t>
      </w:r>
      <w:r w:rsidRPr="00332F66">
        <w:noBreakHyphen/>
        <w:t>centering watertight preformed rubber gasket.</w:t>
      </w:r>
      <w:r w:rsidR="00EC4308" w:rsidRPr="00332F66">
        <w:t xml:space="preserve"> </w:t>
      </w:r>
      <w:r w:rsidR="00D85CE5" w:rsidRPr="00332F66">
        <w:t xml:space="preserve"> </w:t>
      </w:r>
      <w:r w:rsidR="00EC4308" w:rsidRPr="00332F66">
        <w:t>Fittings shall be fabricated from welded steel sheet or plate, and be lined and coated with cement mortar.</w:t>
      </w:r>
    </w:p>
    <w:p w:rsidR="00791E3A" w:rsidRPr="00FE3B4F" w:rsidRDefault="00791E3A" w:rsidP="00273886">
      <w:pPr>
        <w:pStyle w:val="Paragraph"/>
      </w:pPr>
      <w:r w:rsidRPr="00FE3B4F">
        <w:t>Pipe Materials:</w:t>
      </w:r>
    </w:p>
    <w:p w:rsidR="00791E3A" w:rsidRPr="00FE3B4F" w:rsidRDefault="00791E3A" w:rsidP="00273886">
      <w:pPr>
        <w:pStyle w:val="Paragraph1"/>
      </w:pPr>
      <w:r w:rsidRPr="00FE3B4F">
        <w:t xml:space="preserve">Cement for concrete work </w:t>
      </w:r>
      <w:r w:rsidR="00602B73" w:rsidRPr="00FE3B4F">
        <w:t>in accordance with</w:t>
      </w:r>
      <w:r w:rsidRPr="00FE3B4F">
        <w:t xml:space="preserve"> </w:t>
      </w:r>
      <w:r w:rsidR="002E79CB" w:rsidRPr="00FE3B4F">
        <w:t>ANSI/ASTM</w:t>
      </w:r>
      <w:r w:rsidRPr="00FE3B4F">
        <w:t xml:space="preserve"> C150, Type I.</w:t>
      </w:r>
    </w:p>
    <w:p w:rsidR="00791E3A" w:rsidRPr="00FE3B4F" w:rsidRDefault="00791E3A" w:rsidP="00273886">
      <w:pPr>
        <w:pStyle w:val="Paragraph1"/>
      </w:pPr>
      <w:r w:rsidRPr="00FE3B4F">
        <w:t xml:space="preserve">Aggregates for concrete work in accordance with </w:t>
      </w:r>
      <w:r w:rsidR="002E79CB" w:rsidRPr="00FE3B4F">
        <w:t>ANSI/ASTM</w:t>
      </w:r>
      <w:r w:rsidRPr="00FE3B4F">
        <w:t xml:space="preserve"> C33.</w:t>
      </w:r>
    </w:p>
    <w:p w:rsidR="00791E3A" w:rsidRPr="00FE3B4F" w:rsidRDefault="00791E3A" w:rsidP="00273886">
      <w:pPr>
        <w:pStyle w:val="Paragraph1"/>
      </w:pPr>
      <w:r w:rsidRPr="00FE3B4F">
        <w:t xml:space="preserve">Steel for cylinders, joint and fittings in accordance with </w:t>
      </w:r>
      <w:r w:rsidR="002E79CB" w:rsidRPr="00FE3B4F">
        <w:t>ANSI/ASTM</w:t>
      </w:r>
      <w:r w:rsidRPr="00FE3B4F">
        <w:t xml:space="preserve"> </w:t>
      </w:r>
      <w:r w:rsidR="0035141B" w:rsidRPr="00FE3B4F">
        <w:t>A1011/1011M</w:t>
      </w:r>
      <w:r w:rsidRPr="00FE3B4F">
        <w:t xml:space="preserve">, </w:t>
      </w:r>
      <w:r w:rsidR="002E79CB" w:rsidRPr="00FE3B4F">
        <w:t>ANSI/ASTM</w:t>
      </w:r>
      <w:r w:rsidR="0035141B" w:rsidRPr="00FE3B4F">
        <w:t xml:space="preserve"> A1018/1018M</w:t>
      </w:r>
      <w:r w:rsidRPr="00FE3B4F">
        <w:t xml:space="preserve"> or </w:t>
      </w:r>
      <w:r w:rsidR="002E79CB" w:rsidRPr="00FE3B4F">
        <w:t>ANSI/ASTM</w:t>
      </w:r>
      <w:r w:rsidRPr="00FE3B4F">
        <w:t> A283/A283M.</w:t>
      </w:r>
    </w:p>
    <w:p w:rsidR="00791E3A" w:rsidRPr="00FE3B4F" w:rsidRDefault="00791E3A" w:rsidP="00273886">
      <w:pPr>
        <w:pStyle w:val="Paragraph1"/>
      </w:pPr>
      <w:r w:rsidRPr="00FE3B4F">
        <w:t>Steel for reinforc</w:t>
      </w:r>
      <w:r w:rsidR="00BC2E9F" w:rsidRPr="00FE3B4F">
        <w:t>ing</w:t>
      </w:r>
      <w:r w:rsidRPr="00FE3B4F">
        <w:t xml:space="preserve"> in accordance with </w:t>
      </w:r>
      <w:r w:rsidR="002E79CB" w:rsidRPr="00FE3B4F">
        <w:t>ANSI/ASTM</w:t>
      </w:r>
      <w:r w:rsidRPr="00FE3B4F">
        <w:t xml:space="preserve"> A663/A663M, Grade 80; </w:t>
      </w:r>
      <w:r w:rsidR="002E79CB" w:rsidRPr="00FE3B4F">
        <w:t>ANSI/ASTM</w:t>
      </w:r>
      <w:r w:rsidRPr="00FE3B4F">
        <w:t xml:space="preserve"> A615/A615M, Grade 40; or </w:t>
      </w:r>
      <w:r w:rsidR="002E79CB" w:rsidRPr="00FE3B4F">
        <w:t>ANSI/ASTM</w:t>
      </w:r>
      <w:r w:rsidRPr="00FE3B4F">
        <w:t xml:space="preserve"> A497/A497M.</w:t>
      </w:r>
    </w:p>
    <w:p w:rsidR="00791E3A" w:rsidRPr="00FE3B4F" w:rsidRDefault="00791E3A" w:rsidP="00273886">
      <w:pPr>
        <w:pStyle w:val="Paragraph1"/>
      </w:pPr>
      <w:r w:rsidRPr="00FE3B4F">
        <w:t>Rubber for gaskets shall contain not less than 50 percent by volume of first</w:t>
      </w:r>
      <w:r w:rsidRPr="00FE3B4F">
        <w:noBreakHyphen/>
        <w:t>grade natural crude or first</w:t>
      </w:r>
      <w:r w:rsidRPr="00FE3B4F">
        <w:noBreakHyphen/>
        <w:t xml:space="preserve">grade synthetic rubber.  </w:t>
      </w:r>
      <w:r w:rsidR="00BC2E9F" w:rsidRPr="00FE3B4F">
        <w:t>R</w:t>
      </w:r>
      <w:r w:rsidRPr="00FE3B4F">
        <w:t>emainder of compound shall consist of pulverized fillers</w:t>
      </w:r>
      <w:r w:rsidR="00BC2E9F" w:rsidRPr="00FE3B4F">
        <w:t>,</w:t>
      </w:r>
      <w:r w:rsidRPr="00FE3B4F">
        <w:t xml:space="preserve"> free </w:t>
      </w:r>
      <w:r w:rsidR="00BC2E9F" w:rsidRPr="00FE3B4F">
        <w:t>of</w:t>
      </w:r>
      <w:r w:rsidRPr="00FE3B4F">
        <w:t xml:space="preserve"> rubber substitutes, reclaimed rubber, and other deleterious substances.</w:t>
      </w:r>
    </w:p>
    <w:p w:rsidR="00791E3A" w:rsidRPr="00D632C9" w:rsidRDefault="00791E3A" w:rsidP="00404667">
      <w:pPr>
        <w:pStyle w:val="ArticleHeading"/>
      </w:pPr>
      <w:r w:rsidRPr="00D632C9">
        <w:t>PIPE CLOSURES</w:t>
      </w:r>
    </w:p>
    <w:p w:rsidR="00791E3A" w:rsidRPr="00D632C9" w:rsidRDefault="00791E3A" w:rsidP="00273886">
      <w:pPr>
        <w:pStyle w:val="Paragraph"/>
      </w:pPr>
      <w:r w:rsidRPr="00D632C9">
        <w:t xml:space="preserve">Pipe layout submitted by </w:t>
      </w:r>
      <w:r w:rsidR="003334A0" w:rsidRPr="00D632C9">
        <w:t>Supplier</w:t>
      </w:r>
      <w:r w:rsidRPr="00D632C9">
        <w:t xml:space="preserve"> shall reflect </w:t>
      </w:r>
      <w:r w:rsidR="003C1539" w:rsidRPr="00D632C9">
        <w:t>Contractor</w:t>
      </w:r>
      <w:r w:rsidR="003334A0" w:rsidRPr="00D632C9">
        <w:t>’s</w:t>
      </w:r>
      <w:r w:rsidRPr="00D632C9">
        <w:t xml:space="preserve"> planned schedule for operations and </w:t>
      </w:r>
      <w:r w:rsidR="003334A0" w:rsidRPr="00D632C9">
        <w:t>the Progress Schedule</w:t>
      </w:r>
      <w:r w:rsidRPr="00D632C9">
        <w:t xml:space="preserve">.  Pipe closures shall be designed by </w:t>
      </w:r>
      <w:r w:rsidR="003334A0" w:rsidRPr="00D632C9">
        <w:t xml:space="preserve">pipe </w:t>
      </w:r>
      <w:r w:rsidRPr="00D632C9">
        <w:t xml:space="preserve">manufacturer for pressure required and shall be located in straight runs of pipe.  </w:t>
      </w:r>
      <w:r w:rsidR="003334A0" w:rsidRPr="00D632C9">
        <w:t>N</w:t>
      </w:r>
      <w:r w:rsidRPr="00D632C9">
        <w:t>umber, design</w:t>
      </w:r>
      <w:r w:rsidR="003334A0" w:rsidRPr="00D632C9">
        <w:t>,</w:t>
      </w:r>
      <w:r w:rsidRPr="00D632C9">
        <w:t xml:space="preserve"> and location of closure pieces shall be as shown or subject to approval of </w:t>
      </w:r>
      <w:r w:rsidR="003C1539" w:rsidRPr="00D632C9">
        <w:t>Engineer</w:t>
      </w:r>
      <w:r w:rsidRPr="00D632C9">
        <w:t>.</w:t>
      </w:r>
    </w:p>
    <w:p w:rsidR="00791E3A" w:rsidRPr="00D632C9" w:rsidRDefault="00273886" w:rsidP="00273886">
      <w:pPr>
        <w:pStyle w:val="Paragraph"/>
      </w:pPr>
      <w:r>
        <w:t>C</w:t>
      </w:r>
      <w:r w:rsidR="003C1539" w:rsidRPr="00D632C9">
        <w:t>ontractor</w:t>
      </w:r>
      <w:r w:rsidR="00791E3A" w:rsidRPr="00D632C9">
        <w:t xml:space="preserve"> may either cut closure cylinder to required length in field or</w:t>
      </w:r>
      <w:r w:rsidR="003334A0" w:rsidRPr="00D632C9">
        <w:t>,</w:t>
      </w:r>
      <w:r w:rsidR="00791E3A" w:rsidRPr="00D632C9">
        <w:t xml:space="preserve"> if tim</w:t>
      </w:r>
      <w:r w:rsidR="003334A0" w:rsidRPr="00D632C9">
        <w:t>e</w:t>
      </w:r>
      <w:r w:rsidR="00791E3A" w:rsidRPr="00D632C9">
        <w:t xml:space="preserve"> </w:t>
      </w:r>
      <w:r w:rsidR="003334A0" w:rsidRPr="00D632C9">
        <w:t>allows</w:t>
      </w:r>
      <w:r w:rsidR="00791E3A" w:rsidRPr="00D632C9">
        <w:t>, have pipe manufacturer supply required length based on exact field measurements.</w:t>
      </w:r>
    </w:p>
    <w:p w:rsidR="00791E3A" w:rsidRPr="00D632C9" w:rsidRDefault="003334A0" w:rsidP="00273886">
      <w:pPr>
        <w:pStyle w:val="Paragraph"/>
      </w:pPr>
      <w:r w:rsidRPr="00D632C9">
        <w:t>E</w:t>
      </w:r>
      <w:r w:rsidR="00791E3A" w:rsidRPr="00D632C9">
        <w:t xml:space="preserve">xtra payment </w:t>
      </w:r>
      <w:r w:rsidRPr="00D632C9">
        <w:t>will</w:t>
      </w:r>
      <w:r w:rsidR="00791E3A" w:rsidRPr="00D632C9">
        <w:t xml:space="preserve"> </w:t>
      </w:r>
      <w:r w:rsidRPr="00D632C9">
        <w:t xml:space="preserve">not </w:t>
      </w:r>
      <w:r w:rsidR="00791E3A" w:rsidRPr="00D632C9">
        <w:t>be made for closures</w:t>
      </w:r>
      <w:r w:rsidRPr="00D632C9">
        <w:t xml:space="preserve">.  Extra compensation will not be paid for </w:t>
      </w:r>
      <w:r w:rsidR="00791E3A" w:rsidRPr="00D632C9">
        <w:t>concrete required for protectin</w:t>
      </w:r>
      <w:r w:rsidRPr="00D632C9">
        <w:t>g</w:t>
      </w:r>
      <w:r w:rsidR="00791E3A" w:rsidRPr="00D632C9">
        <w:t xml:space="preserve"> cylinder and joint rings.</w:t>
      </w:r>
    </w:p>
    <w:p w:rsidR="000E37E5" w:rsidRPr="00B57D33" w:rsidRDefault="000E37E5" w:rsidP="000E37E5">
      <w:pPr>
        <w:pStyle w:val="CommentBox"/>
        <w:rPr>
          <w:rFonts w:ascii="Times New Roman" w:hAnsi="Times New Roman"/>
          <w:sz w:val="22"/>
          <w:szCs w:val="22"/>
        </w:rPr>
      </w:pPr>
      <w:r w:rsidRPr="00B57D33">
        <w:rPr>
          <w:rFonts w:ascii="Times New Roman" w:hAnsi="Times New Roman"/>
          <w:sz w:val="22"/>
          <w:szCs w:val="22"/>
        </w:rPr>
        <w:t xml:space="preserve">NTS:  </w:t>
      </w:r>
      <w:r w:rsidR="005C72EE" w:rsidRPr="00B57D33">
        <w:rPr>
          <w:rFonts w:ascii="Times New Roman" w:hAnsi="Times New Roman"/>
          <w:sz w:val="22"/>
          <w:szCs w:val="22"/>
        </w:rPr>
        <w:t xml:space="preserve">Where thrust protection is to be provided by restrained joints, and pipe is steel cylinder type, include article “2.11”.  </w:t>
      </w:r>
    </w:p>
    <w:p w:rsidR="00791E3A" w:rsidRPr="00D632C9" w:rsidRDefault="00E765BF" w:rsidP="00404667">
      <w:pPr>
        <w:pStyle w:val="ArticleHeading"/>
      </w:pPr>
      <w:r w:rsidRPr="00D632C9">
        <w:t xml:space="preserve">THRUST </w:t>
      </w:r>
      <w:r w:rsidR="00791E3A" w:rsidRPr="00D632C9">
        <w:t>RESTRAIN</w:t>
      </w:r>
      <w:r w:rsidRPr="00D632C9">
        <w:t>T</w:t>
      </w:r>
    </w:p>
    <w:p w:rsidR="009113F8" w:rsidRPr="00D632C9" w:rsidRDefault="004051E4" w:rsidP="00273886">
      <w:pPr>
        <w:pStyle w:val="Paragraph"/>
        <w:rPr>
          <w:strike/>
        </w:rPr>
      </w:pPr>
      <w:r w:rsidRPr="00D632C9">
        <w:t>Provide t</w:t>
      </w:r>
      <w:r w:rsidR="00E765BF" w:rsidRPr="00D632C9">
        <w:t xml:space="preserve">hrust restraint </w:t>
      </w:r>
      <w:r w:rsidRPr="00D632C9">
        <w:t xml:space="preserve">by using </w:t>
      </w:r>
      <w:r w:rsidR="00E765BF" w:rsidRPr="00D632C9">
        <w:t>restrained joints.</w:t>
      </w:r>
      <w:r w:rsidR="009113F8" w:rsidRPr="00D632C9">
        <w:rPr>
          <w:strike/>
        </w:rPr>
        <w:t xml:space="preserve"> </w:t>
      </w:r>
    </w:p>
    <w:p w:rsidR="000E37E5" w:rsidRPr="00B57D33" w:rsidRDefault="000E37E5" w:rsidP="000E37E5">
      <w:pPr>
        <w:pStyle w:val="CommentBox"/>
        <w:rPr>
          <w:rFonts w:ascii="Times New Roman" w:hAnsi="Times New Roman"/>
          <w:sz w:val="22"/>
          <w:szCs w:val="22"/>
        </w:rPr>
      </w:pPr>
      <w:r w:rsidRPr="00B57D33">
        <w:rPr>
          <w:rFonts w:ascii="Times New Roman" w:hAnsi="Times New Roman"/>
          <w:sz w:val="22"/>
          <w:szCs w:val="22"/>
        </w:rPr>
        <w:t xml:space="preserve">NTS: </w:t>
      </w:r>
      <w:r w:rsidR="005C72EE" w:rsidRPr="00B57D33">
        <w:rPr>
          <w:rFonts w:ascii="Times New Roman" w:hAnsi="Times New Roman"/>
          <w:sz w:val="22"/>
          <w:szCs w:val="22"/>
        </w:rPr>
        <w:t xml:space="preserve">Modify paragraph </w:t>
      </w:r>
      <w:r w:rsidRPr="00B57D33">
        <w:rPr>
          <w:rFonts w:ascii="Times New Roman" w:hAnsi="Times New Roman"/>
          <w:sz w:val="22"/>
          <w:szCs w:val="22"/>
        </w:rPr>
        <w:t xml:space="preserve">“B” </w:t>
      </w:r>
      <w:r w:rsidR="005C72EE" w:rsidRPr="00B57D33">
        <w:rPr>
          <w:rFonts w:ascii="Times New Roman" w:hAnsi="Times New Roman"/>
          <w:sz w:val="22"/>
          <w:szCs w:val="22"/>
        </w:rPr>
        <w:t>below to suit project requirements.  Snap ring type joints are generally the most economical type of restrained joint for concrete pipe.  Where longer lengths are required than are possible by shop fabrication, welded type tie joints may be used with discretion—welded joints are the least economical due to the costs of field welding and due to concerns with quality control</w:t>
      </w:r>
      <w:r w:rsidRPr="00B57D33">
        <w:rPr>
          <w:rFonts w:ascii="Times New Roman" w:hAnsi="Times New Roman"/>
          <w:sz w:val="22"/>
          <w:szCs w:val="22"/>
        </w:rPr>
        <w:t xml:space="preserve">. </w:t>
      </w:r>
    </w:p>
    <w:p w:rsidR="00367927" w:rsidRPr="00D632C9" w:rsidRDefault="00E765BF" w:rsidP="00273886">
      <w:pPr>
        <w:pStyle w:val="Paragraph"/>
      </w:pPr>
      <w:r w:rsidRPr="00D632C9">
        <w:t xml:space="preserve">Restrained </w:t>
      </w:r>
      <w:r w:rsidR="00791E3A" w:rsidRPr="00D632C9">
        <w:t>joints shall be bell bolt type,</w:t>
      </w:r>
      <w:r w:rsidR="00367927" w:rsidRPr="00D632C9">
        <w:t xml:space="preserve"> harnessed </w:t>
      </w:r>
      <w:r w:rsidR="00791E3A" w:rsidRPr="00D632C9">
        <w:t>clamp type,</w:t>
      </w:r>
      <w:r w:rsidR="00367927" w:rsidRPr="00D632C9">
        <w:t xml:space="preserve"> welded type tie joint,</w:t>
      </w:r>
      <w:r w:rsidR="00791E3A" w:rsidRPr="00D632C9">
        <w:t xml:space="preserve"> or snap ring type flexible joints.</w:t>
      </w:r>
    </w:p>
    <w:p w:rsidR="000E37E5" w:rsidRPr="00B57D33" w:rsidRDefault="000E37E5" w:rsidP="000E37E5">
      <w:pPr>
        <w:pStyle w:val="CommentBox"/>
        <w:rPr>
          <w:rFonts w:ascii="Times New Roman" w:hAnsi="Times New Roman"/>
          <w:sz w:val="22"/>
          <w:szCs w:val="22"/>
        </w:rPr>
      </w:pPr>
      <w:r w:rsidRPr="00B57D33">
        <w:rPr>
          <w:rFonts w:ascii="Times New Roman" w:hAnsi="Times New Roman"/>
          <w:sz w:val="22"/>
          <w:szCs w:val="22"/>
        </w:rPr>
        <w:t xml:space="preserve">NTS: </w:t>
      </w:r>
      <w:r w:rsidR="005C72EE" w:rsidRPr="00B57D33">
        <w:rPr>
          <w:rFonts w:ascii="Times New Roman" w:hAnsi="Times New Roman"/>
          <w:sz w:val="22"/>
          <w:szCs w:val="22"/>
        </w:rPr>
        <w:t xml:space="preserve">Include paragraph </w:t>
      </w:r>
      <w:r w:rsidRPr="00B57D33">
        <w:rPr>
          <w:rFonts w:ascii="Times New Roman" w:hAnsi="Times New Roman"/>
          <w:sz w:val="22"/>
          <w:szCs w:val="22"/>
        </w:rPr>
        <w:t xml:space="preserve">“C” </w:t>
      </w:r>
      <w:r w:rsidR="005C72EE" w:rsidRPr="00B57D33">
        <w:rPr>
          <w:rFonts w:ascii="Times New Roman" w:hAnsi="Times New Roman"/>
          <w:sz w:val="22"/>
          <w:szCs w:val="22"/>
        </w:rPr>
        <w:t>below for restraining elbows using restrained joints and thrust collars.  Pipe shall be provided with anchor rings.  Contact the pipe manufacturer during detailed design to obtain specific anchor ring requirements.  Edit paragraph</w:t>
      </w:r>
      <w:r w:rsidRPr="00B57D33">
        <w:rPr>
          <w:rFonts w:ascii="Times New Roman" w:hAnsi="Times New Roman"/>
          <w:sz w:val="22"/>
          <w:szCs w:val="22"/>
        </w:rPr>
        <w:t xml:space="preserve"> “C” </w:t>
      </w:r>
      <w:r w:rsidR="005C72EE" w:rsidRPr="00B57D33">
        <w:rPr>
          <w:rFonts w:ascii="Times New Roman" w:hAnsi="Times New Roman"/>
          <w:sz w:val="22"/>
          <w:szCs w:val="22"/>
        </w:rPr>
        <w:t>to suit project if other types of fittings, such wyes, dead-ends, etc. Require anchor rings and retrained joints.</w:t>
      </w:r>
    </w:p>
    <w:p w:rsidR="009113F8" w:rsidRPr="00FE3B4F" w:rsidRDefault="00367927" w:rsidP="00273886">
      <w:pPr>
        <w:pStyle w:val="Paragraph"/>
      </w:pPr>
      <w:r w:rsidRPr="00FE3B4F">
        <w:t xml:space="preserve">Where restrained joints are used in conjunction with thrust collars for elbow restraint, </w:t>
      </w:r>
      <w:r w:rsidR="00C03000" w:rsidRPr="00FE3B4F">
        <w:t xml:space="preserve">provide </w:t>
      </w:r>
      <w:r w:rsidR="00466532" w:rsidRPr="00FE3B4F">
        <w:t xml:space="preserve">pipe with </w:t>
      </w:r>
      <w:r w:rsidRPr="00FE3B4F">
        <w:t>anchor ring type joints with reinforced</w:t>
      </w:r>
      <w:r w:rsidR="00C03000" w:rsidRPr="00FE3B4F">
        <w:t>,</w:t>
      </w:r>
      <w:r w:rsidRPr="00FE3B4F">
        <w:t xml:space="preserve"> raised coating anchors for </w:t>
      </w:r>
      <w:r w:rsidR="0052359C" w:rsidRPr="00FE3B4F">
        <w:t>restraint</w:t>
      </w:r>
      <w:r w:rsidRPr="00FE3B4F">
        <w:t xml:space="preserve">. </w:t>
      </w:r>
    </w:p>
    <w:p w:rsidR="000E37E5" w:rsidRPr="00B57D33" w:rsidRDefault="000E37E5" w:rsidP="000E37E5">
      <w:pPr>
        <w:pStyle w:val="CommentBox"/>
        <w:rPr>
          <w:rFonts w:ascii="Times New Roman" w:hAnsi="Times New Roman"/>
          <w:sz w:val="22"/>
          <w:szCs w:val="22"/>
        </w:rPr>
      </w:pPr>
      <w:r w:rsidRPr="00B57D33">
        <w:rPr>
          <w:rFonts w:ascii="Times New Roman" w:hAnsi="Times New Roman"/>
          <w:sz w:val="22"/>
          <w:szCs w:val="22"/>
        </w:rPr>
        <w:t xml:space="preserve">NTS: </w:t>
      </w:r>
      <w:r w:rsidR="002F5A09" w:rsidRPr="00B57D33">
        <w:rPr>
          <w:rFonts w:ascii="Times New Roman" w:hAnsi="Times New Roman"/>
          <w:sz w:val="22"/>
          <w:szCs w:val="22"/>
        </w:rPr>
        <w:t xml:space="preserve">Delete </w:t>
      </w:r>
      <w:r w:rsidR="005C72EE" w:rsidRPr="00B57D33">
        <w:rPr>
          <w:rFonts w:ascii="Times New Roman" w:hAnsi="Times New Roman"/>
          <w:sz w:val="22"/>
          <w:szCs w:val="22"/>
        </w:rPr>
        <w:t xml:space="preserve">paragraph </w:t>
      </w:r>
      <w:r w:rsidRPr="00B57D33">
        <w:rPr>
          <w:rFonts w:ascii="Times New Roman" w:hAnsi="Times New Roman"/>
          <w:sz w:val="22"/>
          <w:szCs w:val="22"/>
        </w:rPr>
        <w:t xml:space="preserve">“D” </w:t>
      </w:r>
      <w:r w:rsidR="005C72EE" w:rsidRPr="00B57D33">
        <w:rPr>
          <w:rFonts w:ascii="Times New Roman" w:hAnsi="Times New Roman"/>
          <w:sz w:val="22"/>
          <w:szCs w:val="22"/>
        </w:rPr>
        <w:t>below if harnessed lengths of buried pipe are not used</w:t>
      </w:r>
      <w:r w:rsidRPr="00B57D33">
        <w:rPr>
          <w:rFonts w:ascii="Times New Roman" w:hAnsi="Times New Roman"/>
          <w:sz w:val="22"/>
          <w:szCs w:val="22"/>
        </w:rPr>
        <w:t xml:space="preserve">.  </w:t>
      </w:r>
      <w:r w:rsidR="002F5A09" w:rsidRPr="00B57D33">
        <w:rPr>
          <w:rFonts w:ascii="Times New Roman" w:hAnsi="Times New Roman"/>
          <w:sz w:val="22"/>
          <w:szCs w:val="22"/>
        </w:rPr>
        <w:t xml:space="preserve">If </w:t>
      </w:r>
      <w:r w:rsidR="005C72EE" w:rsidRPr="00B57D33">
        <w:rPr>
          <w:rFonts w:ascii="Times New Roman" w:hAnsi="Times New Roman"/>
          <w:sz w:val="22"/>
          <w:szCs w:val="22"/>
        </w:rPr>
        <w:t>harnessed lengths of buried pipe are required for restraint, design engineer must indicate the required lengths on the drawings</w:t>
      </w:r>
      <w:r w:rsidRPr="00B57D33">
        <w:rPr>
          <w:rFonts w:ascii="Times New Roman" w:hAnsi="Times New Roman"/>
          <w:sz w:val="22"/>
          <w:szCs w:val="22"/>
        </w:rPr>
        <w:t xml:space="preserve">.  </w:t>
      </w:r>
      <w:r w:rsidR="002F5A09" w:rsidRPr="00B57D33">
        <w:rPr>
          <w:rFonts w:ascii="Times New Roman" w:hAnsi="Times New Roman"/>
          <w:sz w:val="22"/>
          <w:szCs w:val="22"/>
        </w:rPr>
        <w:t xml:space="preserve">In </w:t>
      </w:r>
      <w:r w:rsidR="005C72EE" w:rsidRPr="00B57D33">
        <w:rPr>
          <w:rFonts w:ascii="Times New Roman" w:hAnsi="Times New Roman"/>
          <w:sz w:val="22"/>
          <w:szCs w:val="22"/>
        </w:rPr>
        <w:t xml:space="preserve">addition, steel cylinder thickness in the harnessed pipe must be determined during the design to have sufficient cross-sectional area to transmit the longitudinal thrust force.  </w:t>
      </w:r>
      <w:r w:rsidR="002F5A09" w:rsidRPr="00B57D33">
        <w:rPr>
          <w:rFonts w:ascii="Times New Roman" w:hAnsi="Times New Roman"/>
          <w:sz w:val="22"/>
          <w:szCs w:val="22"/>
        </w:rPr>
        <w:t xml:space="preserve">Methods </w:t>
      </w:r>
      <w:r w:rsidR="005C72EE" w:rsidRPr="00B57D33">
        <w:rPr>
          <w:rFonts w:ascii="Times New Roman" w:hAnsi="Times New Roman"/>
          <w:sz w:val="22"/>
          <w:szCs w:val="22"/>
        </w:rPr>
        <w:t xml:space="preserve">for determining the required harnessed lengths and required steel cylinder thickness based on pipe laying and soil conditions are in </w:t>
      </w:r>
      <w:r w:rsidRPr="00B57D33">
        <w:rPr>
          <w:rFonts w:ascii="Times New Roman" w:hAnsi="Times New Roman"/>
          <w:sz w:val="22"/>
          <w:szCs w:val="22"/>
        </w:rPr>
        <w:t xml:space="preserve">AWWA Manual M-9; also consider consulting pipe manufacturers, including </w:t>
      </w:r>
      <w:r w:rsidR="002F5A09" w:rsidRPr="00B57D33">
        <w:rPr>
          <w:rFonts w:ascii="Times New Roman" w:hAnsi="Times New Roman"/>
          <w:sz w:val="22"/>
          <w:szCs w:val="22"/>
        </w:rPr>
        <w:t>Price Bros</w:t>
      </w:r>
      <w:r w:rsidRPr="00B57D33">
        <w:rPr>
          <w:rFonts w:ascii="Times New Roman" w:hAnsi="Times New Roman"/>
          <w:sz w:val="22"/>
          <w:szCs w:val="22"/>
        </w:rPr>
        <w:t xml:space="preserve">. </w:t>
      </w:r>
      <w:r w:rsidR="002F5A09" w:rsidRPr="00B57D33">
        <w:rPr>
          <w:rFonts w:ascii="Times New Roman" w:hAnsi="Times New Roman"/>
          <w:sz w:val="22"/>
          <w:szCs w:val="22"/>
        </w:rPr>
        <w:t>Thrust Restraint Design Guide</w:t>
      </w:r>
      <w:r w:rsidRPr="00B57D33">
        <w:rPr>
          <w:rFonts w:ascii="Times New Roman" w:hAnsi="Times New Roman"/>
          <w:sz w:val="22"/>
          <w:szCs w:val="22"/>
        </w:rPr>
        <w:t xml:space="preserve">.  </w:t>
      </w:r>
      <w:r w:rsidR="002F5A09" w:rsidRPr="00B57D33">
        <w:rPr>
          <w:rFonts w:ascii="Times New Roman" w:hAnsi="Times New Roman"/>
          <w:sz w:val="22"/>
          <w:szCs w:val="22"/>
        </w:rPr>
        <w:t xml:space="preserve">A </w:t>
      </w:r>
      <w:r w:rsidR="005C72EE" w:rsidRPr="00B57D33">
        <w:rPr>
          <w:rFonts w:ascii="Times New Roman" w:hAnsi="Times New Roman"/>
          <w:sz w:val="22"/>
          <w:szCs w:val="22"/>
        </w:rPr>
        <w:t>conservative value of 0.3 is recommended for the friction factor</w:t>
      </w:r>
      <w:r w:rsidRPr="00B57D33">
        <w:rPr>
          <w:rFonts w:ascii="Times New Roman" w:hAnsi="Times New Roman"/>
          <w:sz w:val="22"/>
          <w:szCs w:val="22"/>
        </w:rPr>
        <w:t>.</w:t>
      </w:r>
    </w:p>
    <w:p w:rsidR="009113F8" w:rsidRPr="00FE3B4F" w:rsidRDefault="00F21DFC" w:rsidP="00273886">
      <w:pPr>
        <w:pStyle w:val="Paragraph"/>
      </w:pPr>
      <w:r w:rsidRPr="00FE3B4F">
        <w:t>Harnessed</w:t>
      </w:r>
      <w:r w:rsidR="009113F8" w:rsidRPr="00FE3B4F">
        <w:t xml:space="preserve"> lengths of buried pipe shall be as shown. </w:t>
      </w:r>
      <w:r w:rsidR="00FA07CE" w:rsidRPr="00FE3B4F">
        <w:t xml:space="preserve">  Steel cylinder thickness of harnessed pipe shall have sufficient cross-sectional area to transmit thrust force.</w:t>
      </w:r>
    </w:p>
    <w:p w:rsidR="00791E3A" w:rsidRPr="00D632C9" w:rsidRDefault="00791E3A" w:rsidP="00404667">
      <w:pPr>
        <w:pStyle w:val="ArticleHeading"/>
      </w:pPr>
      <w:r w:rsidRPr="00D632C9">
        <w:t>WALL FITTINGS</w:t>
      </w:r>
    </w:p>
    <w:p w:rsidR="00791E3A" w:rsidRPr="00D632C9" w:rsidRDefault="00791E3A" w:rsidP="00273886">
      <w:pPr>
        <w:pStyle w:val="Paragraph"/>
      </w:pPr>
      <w:r w:rsidRPr="00D632C9">
        <w:t>Connect to structures by casting a fabricated bell wall fitting into concrete.  Fabricated bell wall fitting shall consist of a bell ring suitable for connectin</w:t>
      </w:r>
      <w:r w:rsidR="00EF149C" w:rsidRPr="00D632C9">
        <w:t>g</w:t>
      </w:r>
      <w:r w:rsidRPr="00D632C9">
        <w:t xml:space="preserve"> to steel spigot, steel pipe section, and waterstop ring, all welded together to form a complete unit, with a laying length equal to width of wall in which it is installed</w:t>
      </w:r>
      <w:r w:rsidR="00E765BF" w:rsidRPr="00D632C9">
        <w:t xml:space="preserve">. For restrained joints, provide </w:t>
      </w:r>
      <w:r w:rsidRPr="00D632C9">
        <w:t>additional length to accommodate bell</w:t>
      </w:r>
      <w:r w:rsidRPr="00D632C9">
        <w:noBreakHyphen/>
        <w:t xml:space="preserve">bolt, </w:t>
      </w:r>
      <w:r w:rsidR="00E765BF" w:rsidRPr="00D632C9">
        <w:t xml:space="preserve">harnessed </w:t>
      </w:r>
      <w:r w:rsidRPr="00D632C9">
        <w:t>clamp, or snap ring connection.  Fitting shall have a welded fabric or wire mesh reinforced mortar lining furnished to interior diameter of connecting pipeline.</w:t>
      </w:r>
    </w:p>
    <w:p w:rsidR="00791E3A" w:rsidRPr="00D632C9" w:rsidRDefault="00791E3A" w:rsidP="00273886">
      <w:pPr>
        <w:pStyle w:val="Paragraph"/>
      </w:pPr>
      <w:r w:rsidRPr="00D632C9">
        <w:t>Connect sluice gates and flanged piping to special fabricated flange wall fittings where shown.  Fabricated flange wall fitting shall consist of a steel flange, steel pipe section, waterstop ring, and a bell ring suitable for connectin</w:t>
      </w:r>
      <w:r w:rsidR="00BC4A5F" w:rsidRPr="00D632C9">
        <w:t>g</w:t>
      </w:r>
      <w:r w:rsidRPr="00D632C9">
        <w:t xml:space="preserve"> steel spigot to be</w:t>
      </w:r>
      <w:r w:rsidR="00BC4A5F" w:rsidRPr="00D632C9">
        <w:t xml:space="preserve"> provided</w:t>
      </w:r>
      <w:r w:rsidRPr="00D632C9">
        <w:t>, all welded together to form a complete unit, with a laying length equal to width of wall in which it is installed</w:t>
      </w:r>
      <w:r w:rsidR="00E765BF" w:rsidRPr="00D632C9">
        <w:t>.</w:t>
      </w:r>
      <w:r w:rsidR="002864D6" w:rsidRPr="00D632C9">
        <w:t xml:space="preserve"> </w:t>
      </w:r>
      <w:r w:rsidR="00E765BF" w:rsidRPr="00D632C9">
        <w:t xml:space="preserve"> For restrained joints, provide </w:t>
      </w:r>
      <w:r w:rsidRPr="00D632C9">
        <w:t>additional length to accommodate bell</w:t>
      </w:r>
      <w:r w:rsidRPr="00D632C9">
        <w:noBreakHyphen/>
        <w:t xml:space="preserve">bolt, </w:t>
      </w:r>
      <w:r w:rsidR="00E765BF" w:rsidRPr="00D632C9">
        <w:t xml:space="preserve">harnessed </w:t>
      </w:r>
      <w:r w:rsidRPr="00D632C9">
        <w:t>clamp, or snap ring connection.  Fitting shall have a welded fabric or wire</w:t>
      </w:r>
      <w:r w:rsidRPr="00D632C9">
        <w:noBreakHyphen/>
        <w:t>mesh reinforced mortar lining finished to interior diameter of connecting pipe.  Flange shall be stress</w:t>
      </w:r>
      <w:r w:rsidR="0012315A" w:rsidRPr="00D632C9">
        <w:t>-</w:t>
      </w:r>
      <w:r w:rsidRPr="00D632C9">
        <w:t xml:space="preserve">relieved after welding to steel pipe section and then machined.  </w:t>
      </w:r>
      <w:r w:rsidR="0012315A" w:rsidRPr="00D632C9">
        <w:t>Drill and tap f</w:t>
      </w:r>
      <w:r w:rsidRPr="00D632C9">
        <w:t xml:space="preserve">lange </w:t>
      </w:r>
      <w:r w:rsidR="0012315A" w:rsidRPr="00D632C9">
        <w:t xml:space="preserve">to </w:t>
      </w:r>
      <w:r w:rsidRPr="00D632C9">
        <w:t>receive stud bolts.  Flange shall conform to AWWA C207 for steel flanges, Class D, with ANSI B16.1, Class 125 drilling.</w:t>
      </w:r>
      <w:r w:rsidR="0099083D" w:rsidRPr="00D632C9">
        <w:t xml:space="preserve"> When connecting to a wall thimble</w:t>
      </w:r>
      <w:r w:rsidR="002864D6" w:rsidRPr="00D632C9">
        <w:t xml:space="preserve"> such as used for sluice gates or other equipment installed with wall thimble</w:t>
      </w:r>
      <w:r w:rsidR="0099083D" w:rsidRPr="00D632C9">
        <w:t xml:space="preserve">, provide stiffener ring at connection to wall thimble. </w:t>
      </w:r>
      <w:r w:rsidR="002864D6" w:rsidRPr="00D632C9">
        <w:t xml:space="preserve"> </w:t>
      </w:r>
      <w:r w:rsidR="0099083D" w:rsidRPr="00D632C9">
        <w:t>Connect to wall thimble as recommended by manufacturer</w:t>
      </w:r>
      <w:r w:rsidR="002864D6" w:rsidRPr="00D632C9">
        <w:t xml:space="preserve"> of gate or equipment attached to wall thimble</w:t>
      </w:r>
      <w:r w:rsidR="0099083D" w:rsidRPr="00D632C9">
        <w:t xml:space="preserve">. </w:t>
      </w:r>
    </w:p>
    <w:p w:rsidR="009C063F" w:rsidRPr="00FE3B4F" w:rsidRDefault="00791E3A" w:rsidP="00404667">
      <w:pPr>
        <w:pStyle w:val="ArticleHeading"/>
      </w:pPr>
      <w:r w:rsidRPr="00FE3B4F">
        <w:t>MARKING FOR IDENTIFICATION</w:t>
      </w:r>
    </w:p>
    <w:p w:rsidR="00A04DD0" w:rsidRDefault="00A04DD0" w:rsidP="00FE3B4F">
      <w:pPr>
        <w:pStyle w:val="Paragraph"/>
      </w:pPr>
      <w:r w:rsidRPr="00A04DD0">
        <w:t>General:</w:t>
      </w:r>
    </w:p>
    <w:p w:rsidR="00A04DD0" w:rsidRPr="00FE3B4F" w:rsidRDefault="00A04DD0" w:rsidP="00FE3B4F">
      <w:pPr>
        <w:pStyle w:val="Paragraph1"/>
        <w:tabs>
          <w:tab w:val="clear" w:pos="1008"/>
        </w:tabs>
      </w:pPr>
      <w:r w:rsidRPr="00FE3B4F">
        <w:t>Pipe Markings:</w:t>
      </w:r>
    </w:p>
    <w:p w:rsidR="00A04DD0" w:rsidRPr="00A04DD0" w:rsidRDefault="00A04DD0" w:rsidP="00A04DD0">
      <w:pPr>
        <w:widowControl/>
        <w:pBdr>
          <w:top w:val="double" w:sz="6" w:space="1" w:color="auto"/>
          <w:left w:val="double" w:sz="6" w:space="1" w:color="auto"/>
          <w:bottom w:val="double" w:sz="6" w:space="1" w:color="auto"/>
          <w:right w:val="double" w:sz="6" w:space="1" w:color="auto"/>
        </w:pBdr>
        <w:suppressAutoHyphens/>
        <w:spacing w:before="240"/>
        <w:jc w:val="both"/>
        <w:rPr>
          <w:rFonts w:ascii="Times New Roman" w:hAnsi="Times New Roman"/>
          <w:snapToGrid/>
          <w:sz w:val="22"/>
        </w:rPr>
      </w:pPr>
      <w:r w:rsidRPr="00A04DD0">
        <w:rPr>
          <w:rFonts w:ascii="Times New Roman" w:hAnsi="Times New Roman"/>
          <w:snapToGrid/>
          <w:sz w:val="22"/>
        </w:rPr>
        <w:t>NTS:  Delete Paragraph “a” if there is no laying schedule on the project.</w:t>
      </w:r>
    </w:p>
    <w:p w:rsidR="00A04DD0" w:rsidRDefault="00A04DD0" w:rsidP="00FE3B4F">
      <w:pPr>
        <w:pStyle w:val="Subparagrapha"/>
      </w:pPr>
      <w:r w:rsidRPr="00FE3B4F">
        <w:t>Factory-mark each length of pipe and each fitting with designation conforming to those on approved laying schedules.</w:t>
      </w:r>
    </w:p>
    <w:p w:rsidR="00A04DD0" w:rsidRDefault="00A04DD0" w:rsidP="00FE3B4F">
      <w:pPr>
        <w:pStyle w:val="Subparagrapha"/>
      </w:pPr>
      <w:r w:rsidRPr="00FE3B4F">
        <w:t>Manufacturer shall cast or paint on each length of pipe and each fitting pipe material, diameter, and pressure or thickness class.</w:t>
      </w:r>
    </w:p>
    <w:p w:rsidR="00A04DD0" w:rsidRPr="00FE3B4F" w:rsidRDefault="00791E3A" w:rsidP="00FE3B4F">
      <w:pPr>
        <w:pStyle w:val="Paragraph1"/>
        <w:tabs>
          <w:tab w:val="clear" w:pos="1872"/>
        </w:tabs>
      </w:pPr>
      <w:r w:rsidRPr="00FE3B4F">
        <w:rPr>
          <w:szCs w:val="22"/>
        </w:rPr>
        <w:t>All pipeline materials shall be stamped, marked</w:t>
      </w:r>
      <w:r w:rsidR="008769FE" w:rsidRPr="00FE3B4F">
        <w:rPr>
          <w:szCs w:val="22"/>
        </w:rPr>
        <w:t>,</w:t>
      </w:r>
      <w:r w:rsidRPr="00FE3B4F">
        <w:rPr>
          <w:szCs w:val="22"/>
        </w:rPr>
        <w:t xml:space="preserve"> or identified with the following information:</w:t>
      </w:r>
    </w:p>
    <w:p w:rsidR="00A04DD0" w:rsidRPr="00FE3B4F" w:rsidRDefault="00791E3A" w:rsidP="00FE3B4F">
      <w:pPr>
        <w:pStyle w:val="Subparagrapha"/>
        <w:tabs>
          <w:tab w:val="clear" w:pos="1440"/>
        </w:tabs>
        <w:rPr>
          <w:szCs w:val="22"/>
        </w:rPr>
      </w:pPr>
      <w:r w:rsidRPr="00FE3B4F">
        <w:rPr>
          <w:szCs w:val="22"/>
        </w:rPr>
        <w:t>Name or trademark of manufacturer.</w:t>
      </w:r>
    </w:p>
    <w:p w:rsidR="00A04DD0" w:rsidRPr="00FE3B4F" w:rsidRDefault="00791E3A" w:rsidP="00FE3B4F">
      <w:pPr>
        <w:pStyle w:val="Subparagrapha"/>
        <w:tabs>
          <w:tab w:val="clear" w:pos="1440"/>
        </w:tabs>
        <w:rPr>
          <w:szCs w:val="22"/>
        </w:rPr>
      </w:pPr>
      <w:r w:rsidRPr="00FE3B4F">
        <w:rPr>
          <w:szCs w:val="22"/>
        </w:rPr>
        <w:t>Pipe class and specification designation.</w:t>
      </w:r>
    </w:p>
    <w:p w:rsidR="00A04DD0" w:rsidRPr="00FE3B4F" w:rsidRDefault="00791E3A" w:rsidP="00FE3B4F">
      <w:pPr>
        <w:pStyle w:val="Subparagrapha"/>
        <w:tabs>
          <w:tab w:val="clear" w:pos="1440"/>
        </w:tabs>
        <w:rPr>
          <w:szCs w:val="22"/>
        </w:rPr>
      </w:pPr>
      <w:r w:rsidRPr="00FE3B4F">
        <w:rPr>
          <w:szCs w:val="22"/>
        </w:rPr>
        <w:t>Size and length dimensions.</w:t>
      </w:r>
    </w:p>
    <w:p w:rsidR="00A04DD0" w:rsidRPr="00FE3B4F" w:rsidRDefault="00791E3A" w:rsidP="00FE3B4F">
      <w:pPr>
        <w:pStyle w:val="Subparagrapha"/>
        <w:tabs>
          <w:tab w:val="clear" w:pos="1440"/>
        </w:tabs>
        <w:rPr>
          <w:szCs w:val="22"/>
        </w:rPr>
      </w:pPr>
      <w:r w:rsidRPr="00FE3B4F">
        <w:rPr>
          <w:szCs w:val="22"/>
        </w:rPr>
        <w:t>Date and place of manufacture.</w:t>
      </w:r>
    </w:p>
    <w:p w:rsidR="00A04DD0" w:rsidRPr="00FE3B4F" w:rsidRDefault="00791E3A" w:rsidP="00FE3B4F">
      <w:pPr>
        <w:pStyle w:val="Subparagrapha"/>
        <w:tabs>
          <w:tab w:val="clear" w:pos="1440"/>
        </w:tabs>
        <w:rPr>
          <w:szCs w:val="22"/>
        </w:rPr>
      </w:pPr>
      <w:r w:rsidRPr="00FE3B4F">
        <w:rPr>
          <w:szCs w:val="22"/>
        </w:rPr>
        <w:t>Pipe 24</w:t>
      </w:r>
      <w:r w:rsidRPr="00FE3B4F">
        <w:rPr>
          <w:szCs w:val="22"/>
        </w:rPr>
        <w:noBreakHyphen/>
        <w:t xml:space="preserve">inches and larger shall also be marked on </w:t>
      </w:r>
      <w:r w:rsidR="008769FE" w:rsidRPr="00FE3B4F">
        <w:rPr>
          <w:szCs w:val="22"/>
        </w:rPr>
        <w:t>pipe</w:t>
      </w:r>
      <w:r w:rsidRPr="00FE3B4F">
        <w:rPr>
          <w:szCs w:val="22"/>
        </w:rPr>
        <w:t xml:space="preserve"> interior as above.</w:t>
      </w:r>
    </w:p>
    <w:p w:rsidR="008205B1" w:rsidRPr="00F03FF8" w:rsidRDefault="008769FE" w:rsidP="00F94CC2">
      <w:pPr>
        <w:pStyle w:val="Subparagrapha"/>
      </w:pPr>
      <w:r w:rsidRPr="00952448">
        <w:rPr>
          <w:szCs w:val="22"/>
        </w:rPr>
        <w:t xml:space="preserve">Name of </w:t>
      </w:r>
      <w:r w:rsidR="003C1539" w:rsidRPr="00952448">
        <w:rPr>
          <w:szCs w:val="22"/>
        </w:rPr>
        <w:t>Owner</w:t>
      </w:r>
      <w:r w:rsidR="0075310D" w:rsidRPr="00952448">
        <w:rPr>
          <w:szCs w:val="22"/>
        </w:rPr>
        <w:t>.</w:t>
      </w:r>
    </w:p>
    <w:p w:rsidR="008205B1" w:rsidRPr="008205B1" w:rsidRDefault="008205B1" w:rsidP="00404667">
      <w:pPr>
        <w:pStyle w:val="ArticleHeading"/>
      </w:pPr>
      <w:r w:rsidRPr="008205B1">
        <w:t>SOURCE QUALITY CONTROL</w:t>
      </w:r>
    </w:p>
    <w:p w:rsidR="00A04DD0" w:rsidRPr="008205B1" w:rsidRDefault="00A04DD0" w:rsidP="00FE3B4F">
      <w:pPr>
        <w:pStyle w:val="Paragraph"/>
        <w:numPr>
          <w:ilvl w:val="2"/>
          <w:numId w:val="20"/>
        </w:numPr>
        <w:rPr>
          <w:rFonts w:eastAsiaTheme="minorEastAsia"/>
        </w:rPr>
      </w:pPr>
      <w:r w:rsidRPr="008205B1">
        <w:rPr>
          <w:rFonts w:eastAsiaTheme="minorEastAsia"/>
        </w:rPr>
        <w:t>Shop Tests:</w:t>
      </w:r>
    </w:p>
    <w:p w:rsidR="00A04DD0" w:rsidRPr="00A04DD0" w:rsidRDefault="00A04DD0" w:rsidP="00A04DD0">
      <w:pPr>
        <w:pStyle w:val="Paragraph1"/>
        <w:rPr>
          <w:rFonts w:eastAsiaTheme="minorEastAsia"/>
        </w:rPr>
      </w:pPr>
      <w:r w:rsidRPr="00A04DD0">
        <w:rPr>
          <w:rFonts w:eastAsiaTheme="minorEastAsia"/>
        </w:rPr>
        <w:t xml:space="preserve">Pipe manufacturer shall maintain continuous quality control program.  </w:t>
      </w:r>
    </w:p>
    <w:p w:rsidR="004A173E" w:rsidRPr="00FE3B4F" w:rsidRDefault="00A04DD0" w:rsidP="00FE3B4F">
      <w:pPr>
        <w:pStyle w:val="Paragraph1"/>
        <w:tabs>
          <w:tab w:val="clear" w:pos="576"/>
          <w:tab w:val="clear" w:pos="1008"/>
          <w:tab w:val="clear" w:pos="1872"/>
        </w:tabs>
        <w:rPr>
          <w:rFonts w:eastAsiaTheme="minorEastAsia"/>
        </w:rPr>
      </w:pPr>
      <w:r w:rsidRPr="00A04DD0">
        <w:rPr>
          <w:rFonts w:eastAsiaTheme="minorEastAsia"/>
        </w:rPr>
        <w:t>Where applicable and when requested by E</w:t>
      </w:r>
      <w:r w:rsidR="009C063F">
        <w:rPr>
          <w:rFonts w:eastAsiaTheme="minorEastAsia"/>
        </w:rPr>
        <w:t>ngineer</w:t>
      </w:r>
      <w:r w:rsidRPr="00A04DD0">
        <w:rPr>
          <w:rFonts w:eastAsiaTheme="minorEastAsia"/>
        </w:rPr>
        <w:t>, submit results of source quality control tests specified in reference standards.</w:t>
      </w:r>
    </w:p>
    <w:p w:rsidR="004A173E" w:rsidRDefault="004A173E" w:rsidP="004A173E">
      <w:pPr>
        <w:pStyle w:val="ArticleHeading"/>
        <w:rPr>
          <w:rFonts w:eastAsiaTheme="minorEastAsia"/>
        </w:rPr>
      </w:pPr>
      <w:r>
        <w:rPr>
          <w:rFonts w:eastAsiaTheme="minorEastAsia"/>
        </w:rPr>
        <w:t>BURIED PIPING IDENTIFICATION</w:t>
      </w:r>
    </w:p>
    <w:p w:rsidR="004A173E" w:rsidRPr="00D17775" w:rsidRDefault="004A173E" w:rsidP="004A173E">
      <w:pPr>
        <w:pStyle w:val="CommentBox"/>
        <w:rPr>
          <w:rFonts w:ascii="Times New Roman" w:eastAsiaTheme="minorEastAsia" w:hAnsi="Times New Roman"/>
          <w:sz w:val="22"/>
        </w:rPr>
      </w:pPr>
      <w:r w:rsidRPr="00D17775">
        <w:rPr>
          <w:rFonts w:ascii="Times New Roman" w:eastAsiaTheme="minorEastAsia" w:hAnsi="Times New Roman"/>
          <w:sz w:val="22"/>
        </w:rPr>
        <w:t xml:space="preserve">NTS: Coordinate project specific </w:t>
      </w:r>
      <w:r>
        <w:rPr>
          <w:rFonts w:ascii="Times New Roman" w:eastAsiaTheme="minorEastAsia" w:hAnsi="Times New Roman"/>
          <w:sz w:val="22"/>
        </w:rPr>
        <w:t>tracing wire</w:t>
      </w:r>
      <w:r w:rsidRPr="00D17775">
        <w:rPr>
          <w:rFonts w:ascii="Times New Roman" w:eastAsiaTheme="minorEastAsia" w:hAnsi="Times New Roman"/>
          <w:sz w:val="22"/>
        </w:rPr>
        <w:t xml:space="preserve"> requirements with Section </w:t>
      </w:r>
      <w:r>
        <w:rPr>
          <w:rFonts w:ascii="Times New Roman" w:eastAsiaTheme="minorEastAsia" w:hAnsi="Times New Roman"/>
          <w:sz w:val="22"/>
        </w:rPr>
        <w:t xml:space="preserve">33 11 00, Water Piping Installation or 33 31 00, Sanitary Sewer Piping Installation. Insert at (--1--) the appropriate piping installation spec section. Delete if not required. </w:t>
      </w:r>
    </w:p>
    <w:p w:rsidR="004A173E" w:rsidRDefault="004A173E" w:rsidP="004A173E">
      <w:pPr>
        <w:pStyle w:val="Paragraph"/>
      </w:pPr>
      <w:r>
        <w:rPr>
          <w:rFonts w:eastAsiaTheme="minorEastAsia"/>
        </w:rPr>
        <w:t>Provide piping tracing wire; refer to Section (--1--).</w:t>
      </w:r>
    </w:p>
    <w:p w:rsidR="00791E3A" w:rsidRPr="00FE3B4F" w:rsidRDefault="00791E3A" w:rsidP="00CD3361">
      <w:pPr>
        <w:pStyle w:val="PartDesignation"/>
        <w:ind w:left="-90"/>
      </w:pPr>
      <w:r w:rsidRPr="00FE3B4F">
        <w:t xml:space="preserve"> EXECUTION</w:t>
      </w:r>
    </w:p>
    <w:p w:rsidR="00AB7EC0" w:rsidRPr="00731084" w:rsidRDefault="00AB7EC0" w:rsidP="00AB7EC0">
      <w:pPr>
        <w:pStyle w:val="ArticleHeading"/>
      </w:pPr>
      <w:r w:rsidRPr="00731084">
        <w:t>INSPECTION</w:t>
      </w:r>
    </w:p>
    <w:p w:rsidR="00AB7EC0" w:rsidRDefault="00AB7EC0" w:rsidP="00AB7EC0">
      <w:pPr>
        <w:pStyle w:val="Paragraph"/>
      </w:pPr>
      <w:r w:rsidRPr="00731084">
        <w:t>Inspect pip</w:t>
      </w:r>
      <w:r>
        <w:t xml:space="preserve">e materials for </w:t>
      </w:r>
      <w:r w:rsidRPr="00731084">
        <w:t>defects in material and workmanship</w:t>
      </w:r>
      <w:r>
        <w:t xml:space="preserve">.  </w:t>
      </w:r>
      <w:r w:rsidRPr="00731084">
        <w:t xml:space="preserve">Verify compatibility of </w:t>
      </w:r>
      <w:r>
        <w:t xml:space="preserve">pipe and </w:t>
      </w:r>
      <w:r w:rsidRPr="00731084">
        <w:t>fittings.</w:t>
      </w:r>
    </w:p>
    <w:p w:rsidR="002000EE" w:rsidRDefault="002000EE" w:rsidP="002000EE">
      <w:pPr>
        <w:pStyle w:val="ArticleHeading"/>
      </w:pPr>
      <w:r>
        <w:t>INSTALLATION</w:t>
      </w:r>
    </w:p>
    <w:p w:rsidR="002000EE" w:rsidRDefault="002000EE" w:rsidP="002000EE">
      <w:pPr>
        <w:pStyle w:val="Paragraph"/>
      </w:pPr>
      <w:r>
        <w:t xml:space="preserve">Buried Piping Installation </w:t>
      </w:r>
    </w:p>
    <w:p w:rsidR="002000EE" w:rsidRDefault="002000EE" w:rsidP="002000EE">
      <w:pPr>
        <w:pStyle w:val="Paragraph1"/>
      </w:pPr>
      <w:r>
        <w:t>Refer to the applicable Division 33 piping installation section.</w:t>
      </w:r>
    </w:p>
    <w:p w:rsidR="002000EE" w:rsidRDefault="002000EE" w:rsidP="002000EE">
      <w:pPr>
        <w:pStyle w:val="Paragraph"/>
      </w:pPr>
      <w:r>
        <w:t xml:space="preserve">Bedding and Backfill </w:t>
      </w:r>
    </w:p>
    <w:p w:rsidR="002000EE" w:rsidRDefault="002000EE" w:rsidP="002000EE">
      <w:pPr>
        <w:pStyle w:val="Paragraph1"/>
      </w:pPr>
      <w:r>
        <w:t xml:space="preserve">Refer to </w:t>
      </w:r>
      <w:r w:rsidR="0057276E">
        <w:t xml:space="preserve">Section </w:t>
      </w:r>
      <w:r>
        <w:t xml:space="preserve">31 00 05 Trenching and Earthwork. </w:t>
      </w:r>
    </w:p>
    <w:p w:rsidR="002000EE" w:rsidRDefault="002000EE" w:rsidP="002000EE">
      <w:pPr>
        <w:pStyle w:val="CommentBox"/>
        <w:rPr>
          <w:rFonts w:ascii="Times New Roman" w:hAnsi="Times New Roman"/>
          <w:sz w:val="22"/>
        </w:rPr>
      </w:pPr>
      <w:r>
        <w:rPr>
          <w:rFonts w:ascii="Times New Roman" w:hAnsi="Times New Roman"/>
          <w:sz w:val="22"/>
        </w:rPr>
        <w:t xml:space="preserve">NTS:  Specifier to consider known construction sequencing and procedures when determining pipe design.  Heavy construction loading should be avoided for installed pipes with shallow cover.    </w:t>
      </w:r>
    </w:p>
    <w:p w:rsidR="002000EE" w:rsidRDefault="002000EE" w:rsidP="002000EE">
      <w:pPr>
        <w:pStyle w:val="Paragraph"/>
      </w:pPr>
      <w:r>
        <w:t xml:space="preserve">Contractor shall be responsible for verification of pipe loading during construction.  Pipe design is based on final installation depth and required cover.  </w:t>
      </w:r>
    </w:p>
    <w:p w:rsidR="00CD3361" w:rsidRDefault="00CD3361" w:rsidP="00CD3361">
      <w:pPr>
        <w:pStyle w:val="ArticleHeading"/>
        <w:rPr>
          <w:rFonts w:eastAsiaTheme="minorEastAsia"/>
        </w:rPr>
      </w:pPr>
      <w:r>
        <w:rPr>
          <w:rFonts w:eastAsiaTheme="minorEastAsia"/>
        </w:rPr>
        <w:t xml:space="preserve">BURIED PIPING IDENTIFICATION INSTALLATION </w:t>
      </w:r>
    </w:p>
    <w:p w:rsidR="00CD3361" w:rsidRPr="00D17775" w:rsidRDefault="00CD3361" w:rsidP="00CD3361">
      <w:pPr>
        <w:pStyle w:val="CommentBox"/>
        <w:rPr>
          <w:rFonts w:ascii="Times New Roman" w:eastAsiaTheme="minorEastAsia" w:hAnsi="Times New Roman"/>
          <w:sz w:val="22"/>
        </w:rPr>
      </w:pPr>
      <w:r w:rsidRPr="00D17775">
        <w:rPr>
          <w:rFonts w:ascii="Times New Roman" w:eastAsiaTheme="minorEastAsia" w:hAnsi="Times New Roman"/>
          <w:sz w:val="22"/>
        </w:rPr>
        <w:t xml:space="preserve">NTS: Coordinate project specific </w:t>
      </w:r>
      <w:r>
        <w:rPr>
          <w:rFonts w:ascii="Times New Roman" w:eastAsiaTheme="minorEastAsia" w:hAnsi="Times New Roman"/>
          <w:sz w:val="22"/>
        </w:rPr>
        <w:t>tracing wire</w:t>
      </w:r>
      <w:r w:rsidRPr="00D17775">
        <w:rPr>
          <w:rFonts w:ascii="Times New Roman" w:eastAsiaTheme="minorEastAsia" w:hAnsi="Times New Roman"/>
          <w:sz w:val="22"/>
        </w:rPr>
        <w:t xml:space="preserve"> requirements with </w:t>
      </w:r>
      <w:r>
        <w:rPr>
          <w:rFonts w:ascii="Times New Roman" w:eastAsiaTheme="minorEastAsia" w:hAnsi="Times New Roman"/>
          <w:sz w:val="22"/>
        </w:rPr>
        <w:t xml:space="preserve">applicable piping installation specification section. Insert at (--1--) below </w:t>
      </w:r>
      <w:r w:rsidRPr="00D17775">
        <w:rPr>
          <w:rFonts w:ascii="Times New Roman" w:eastAsiaTheme="minorEastAsia" w:hAnsi="Times New Roman"/>
          <w:sz w:val="22"/>
        </w:rPr>
        <w:t xml:space="preserve">Section </w:t>
      </w:r>
      <w:r>
        <w:rPr>
          <w:rFonts w:ascii="Times New Roman" w:eastAsiaTheme="minorEastAsia" w:hAnsi="Times New Roman"/>
          <w:sz w:val="22"/>
        </w:rPr>
        <w:t xml:space="preserve">33 11 00, Water Piping Installation, or 33 31 00, Sanitary Sewer Piping Installation. Delete if not required. </w:t>
      </w:r>
    </w:p>
    <w:p w:rsidR="00CD3361" w:rsidRPr="006C578F" w:rsidRDefault="00CD3361" w:rsidP="00CD3361">
      <w:pPr>
        <w:pStyle w:val="Paragraph"/>
      </w:pPr>
      <w:r w:rsidRPr="006C578F">
        <w:t xml:space="preserve">Install piping tracing wire; refer to Section (--1--). </w:t>
      </w:r>
    </w:p>
    <w:p w:rsidR="00CD3361" w:rsidRPr="00D17775" w:rsidRDefault="00CD3361" w:rsidP="00CD3361">
      <w:pPr>
        <w:pStyle w:val="CommentBox"/>
        <w:rPr>
          <w:rFonts w:ascii="Times New Roman" w:eastAsiaTheme="minorEastAsia" w:hAnsi="Times New Roman"/>
          <w:sz w:val="22"/>
        </w:rPr>
      </w:pPr>
      <w:r w:rsidRPr="00D17775">
        <w:rPr>
          <w:rFonts w:ascii="Times New Roman" w:eastAsiaTheme="minorEastAsia" w:hAnsi="Times New Roman"/>
          <w:sz w:val="22"/>
        </w:rPr>
        <w:t>NTS: Coordinate</w:t>
      </w:r>
      <w:r>
        <w:rPr>
          <w:rFonts w:ascii="Times New Roman" w:eastAsiaTheme="minorEastAsia" w:hAnsi="Times New Roman"/>
          <w:sz w:val="22"/>
        </w:rPr>
        <w:t xml:space="preserve"> article “3.4” below with</w:t>
      </w:r>
      <w:r w:rsidRPr="00D17775">
        <w:rPr>
          <w:rFonts w:ascii="Times New Roman" w:eastAsiaTheme="minorEastAsia" w:hAnsi="Times New Roman"/>
          <w:sz w:val="22"/>
        </w:rPr>
        <w:t xml:space="preserve"> project </w:t>
      </w:r>
      <w:r>
        <w:rPr>
          <w:rFonts w:ascii="Times New Roman" w:eastAsiaTheme="minorEastAsia" w:hAnsi="Times New Roman"/>
          <w:sz w:val="22"/>
        </w:rPr>
        <w:t xml:space="preserve">specific testing requirements listed </w:t>
      </w:r>
      <w:r w:rsidRPr="00D17775">
        <w:rPr>
          <w:rFonts w:ascii="Times New Roman" w:eastAsiaTheme="minorEastAsia" w:hAnsi="Times New Roman"/>
          <w:sz w:val="22"/>
        </w:rPr>
        <w:t>with</w:t>
      </w:r>
      <w:r>
        <w:rPr>
          <w:rFonts w:ascii="Times New Roman" w:eastAsiaTheme="minorEastAsia" w:hAnsi="Times New Roman"/>
          <w:sz w:val="22"/>
        </w:rPr>
        <w:t>in</w:t>
      </w:r>
      <w:r w:rsidRPr="00D17775">
        <w:rPr>
          <w:rFonts w:ascii="Times New Roman" w:eastAsiaTheme="minorEastAsia" w:hAnsi="Times New Roman"/>
          <w:sz w:val="22"/>
        </w:rPr>
        <w:t xml:space="preserve"> Section </w:t>
      </w:r>
      <w:r>
        <w:rPr>
          <w:rFonts w:ascii="Times New Roman" w:eastAsiaTheme="minorEastAsia" w:hAnsi="Times New Roman"/>
          <w:sz w:val="22"/>
        </w:rPr>
        <w:t>33 11 00, Water Piping Installation. Edit the installation specification reference if a different installation (sanitary, storm) section is used. Ensure that the installation section has the applicable requirements.</w:t>
      </w:r>
    </w:p>
    <w:p w:rsidR="00CD3361" w:rsidRPr="006A351A" w:rsidRDefault="00CD3361" w:rsidP="00CD3361">
      <w:pPr>
        <w:pStyle w:val="ArticleHeading"/>
      </w:pPr>
      <w:r>
        <w:t>FIELD QUALITY CONTROL</w:t>
      </w:r>
    </w:p>
    <w:p w:rsidR="00CD3361" w:rsidRDefault="00CD3361" w:rsidP="00CD3361">
      <w:pPr>
        <w:pStyle w:val="Paragraph"/>
      </w:pPr>
      <w:r>
        <w:t>Leakage Testing</w:t>
      </w:r>
    </w:p>
    <w:p w:rsidR="00CD3361" w:rsidRDefault="00CD3361" w:rsidP="00CD3361">
      <w:pPr>
        <w:pStyle w:val="Paragraph1"/>
      </w:pPr>
      <w:r>
        <w:t>Complete pipe leakage testing; r</w:t>
      </w:r>
      <w:r w:rsidRPr="009B08A5">
        <w:t xml:space="preserve">efer to </w:t>
      </w:r>
      <w:r>
        <w:t>Section 33 11 00, Water Piping Installation.</w:t>
      </w:r>
    </w:p>
    <w:p w:rsidR="00CD3361" w:rsidRDefault="00CD3361" w:rsidP="00CD3361">
      <w:pPr>
        <w:pStyle w:val="Paragraph"/>
      </w:pPr>
      <w:r>
        <w:t>Disinfection</w:t>
      </w:r>
    </w:p>
    <w:p w:rsidR="00CD3361" w:rsidRDefault="00CD3361" w:rsidP="00CD3361">
      <w:pPr>
        <w:pStyle w:val="Paragraph1"/>
      </w:pPr>
      <w:r>
        <w:t>Complete pipe disinfection; r</w:t>
      </w:r>
      <w:r w:rsidRPr="009B08A5">
        <w:t xml:space="preserve">efer to </w:t>
      </w:r>
      <w:r>
        <w:t>Section 33 11 00, Water Piping Installation.</w:t>
      </w:r>
    </w:p>
    <w:p w:rsidR="00CD3361" w:rsidRDefault="00CD3361" w:rsidP="00F94CC2">
      <w:pPr>
        <w:pStyle w:val="Paragraph"/>
        <w:numPr>
          <w:ilvl w:val="0"/>
          <w:numId w:val="0"/>
        </w:numPr>
        <w:ind w:left="1008"/>
      </w:pPr>
    </w:p>
    <w:p w:rsidR="00602B73" w:rsidRPr="00D632C9" w:rsidRDefault="00602B73" w:rsidP="00FE3D90">
      <w:pPr>
        <w:widowControl/>
        <w:tabs>
          <w:tab w:val="left" w:pos="245"/>
          <w:tab w:val="left" w:pos="720"/>
          <w:tab w:val="left" w:pos="1267"/>
          <w:tab w:val="left" w:pos="1800"/>
          <w:tab w:val="left" w:pos="2074"/>
          <w:tab w:val="left" w:pos="2520"/>
        </w:tabs>
        <w:jc w:val="both"/>
        <w:rPr>
          <w:rFonts w:ascii="Times New Roman" w:hAnsi="Times New Roman"/>
          <w:sz w:val="22"/>
          <w:szCs w:val="22"/>
        </w:rPr>
      </w:pPr>
    </w:p>
    <w:p w:rsidR="00791E3A" w:rsidRPr="00D632C9" w:rsidRDefault="00791E3A" w:rsidP="00FE3D90">
      <w:pPr>
        <w:widowControl/>
        <w:tabs>
          <w:tab w:val="left" w:pos="245"/>
          <w:tab w:val="left" w:pos="720"/>
          <w:tab w:val="left" w:pos="1267"/>
          <w:tab w:val="left" w:pos="1800"/>
          <w:tab w:val="left" w:pos="2074"/>
          <w:tab w:val="left" w:pos="2520"/>
        </w:tabs>
        <w:jc w:val="center"/>
        <w:rPr>
          <w:rFonts w:ascii="Times New Roman" w:hAnsi="Times New Roman"/>
          <w:sz w:val="22"/>
          <w:szCs w:val="22"/>
        </w:rPr>
      </w:pPr>
      <w:r w:rsidRPr="00D632C9">
        <w:rPr>
          <w:rFonts w:ascii="Times New Roman" w:hAnsi="Times New Roman"/>
          <w:sz w:val="22"/>
          <w:szCs w:val="22"/>
        </w:rPr>
        <w:t>+ + END OF SECTION + +</w:t>
      </w:r>
    </w:p>
    <w:p w:rsidR="00791E3A" w:rsidRPr="00D632C9" w:rsidRDefault="00791E3A" w:rsidP="00FE3D90">
      <w:pPr>
        <w:widowControl/>
        <w:tabs>
          <w:tab w:val="left" w:pos="245"/>
          <w:tab w:val="left" w:pos="720"/>
          <w:tab w:val="left" w:pos="1267"/>
          <w:tab w:val="left" w:pos="1800"/>
          <w:tab w:val="left" w:pos="2074"/>
          <w:tab w:val="left" w:pos="2520"/>
        </w:tabs>
        <w:jc w:val="both"/>
        <w:rPr>
          <w:rFonts w:ascii="Times New Roman" w:hAnsi="Times New Roman"/>
          <w:sz w:val="22"/>
          <w:szCs w:val="22"/>
        </w:rPr>
      </w:pPr>
    </w:p>
    <w:p w:rsidR="00D51DEC" w:rsidRDefault="00D51DEC" w:rsidP="00FE3D90">
      <w:pPr>
        <w:widowControl/>
        <w:tabs>
          <w:tab w:val="left" w:pos="245"/>
          <w:tab w:val="left" w:pos="720"/>
          <w:tab w:val="left" w:pos="1267"/>
          <w:tab w:val="left" w:pos="1800"/>
          <w:tab w:val="left" w:pos="2074"/>
          <w:tab w:val="left" w:pos="2520"/>
        </w:tabs>
        <w:jc w:val="both"/>
        <w:rPr>
          <w:rFonts w:ascii="Times New Roman" w:hAnsi="Times New Roman"/>
          <w:sz w:val="22"/>
          <w:szCs w:val="22"/>
        </w:rPr>
      </w:pPr>
    </w:p>
    <w:p w:rsidR="00D51DEC" w:rsidRPr="00D51DEC" w:rsidRDefault="00D51DEC" w:rsidP="000E7209">
      <w:pPr>
        <w:rPr>
          <w:rFonts w:ascii="Times New Roman" w:hAnsi="Times New Roman"/>
          <w:sz w:val="22"/>
          <w:szCs w:val="22"/>
        </w:rPr>
      </w:pPr>
    </w:p>
    <w:p w:rsidR="00D51DEC" w:rsidRPr="00D51DEC" w:rsidRDefault="00D51DEC" w:rsidP="000E7209">
      <w:pPr>
        <w:rPr>
          <w:rFonts w:ascii="Times New Roman" w:hAnsi="Times New Roman"/>
          <w:sz w:val="22"/>
          <w:szCs w:val="22"/>
        </w:rPr>
      </w:pPr>
    </w:p>
    <w:p w:rsidR="00D51DEC" w:rsidRPr="00D51DEC" w:rsidRDefault="00D51DEC" w:rsidP="000E7209">
      <w:pPr>
        <w:rPr>
          <w:rFonts w:ascii="Times New Roman" w:hAnsi="Times New Roman"/>
          <w:sz w:val="22"/>
          <w:szCs w:val="22"/>
        </w:rPr>
      </w:pPr>
    </w:p>
    <w:p w:rsidR="00D51DEC" w:rsidRPr="00D51DEC" w:rsidRDefault="00D51DEC" w:rsidP="000E7209">
      <w:pPr>
        <w:rPr>
          <w:rFonts w:ascii="Times New Roman" w:hAnsi="Times New Roman"/>
          <w:sz w:val="22"/>
          <w:szCs w:val="22"/>
        </w:rPr>
      </w:pPr>
    </w:p>
    <w:p w:rsidR="00D51DEC" w:rsidRPr="00D51DEC" w:rsidRDefault="00D51DEC" w:rsidP="000E7209">
      <w:pPr>
        <w:rPr>
          <w:rFonts w:ascii="Times New Roman" w:hAnsi="Times New Roman"/>
          <w:sz w:val="22"/>
          <w:szCs w:val="22"/>
        </w:rPr>
      </w:pPr>
    </w:p>
    <w:p w:rsidR="00791E3A" w:rsidRPr="00D51DEC" w:rsidRDefault="00791E3A" w:rsidP="000E7209">
      <w:pPr>
        <w:rPr>
          <w:rFonts w:ascii="Times New Roman" w:hAnsi="Times New Roman"/>
          <w:sz w:val="22"/>
          <w:szCs w:val="22"/>
        </w:rPr>
      </w:pPr>
    </w:p>
    <w:sectPr w:rsidR="00791E3A" w:rsidRPr="00D51DEC" w:rsidSect="00FE3D90">
      <w:footerReference w:type="default" r:id="rId13"/>
      <w:endnotePr>
        <w:numFmt w:val="decimal"/>
      </w:endnotePr>
      <w:pgSz w:w="12240" w:h="15840" w:code="1"/>
      <w:pgMar w:top="1440" w:right="1800" w:bottom="864"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C4C" w:rsidRDefault="00207C4C">
      <w:r>
        <w:separator/>
      </w:r>
    </w:p>
  </w:endnote>
  <w:endnote w:type="continuationSeparator" w:id="0">
    <w:p w:rsidR="00207C4C" w:rsidRDefault="0020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C Tennesse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E9D" w:rsidRDefault="00332F66">
    <w:pPr>
      <w:tabs>
        <w:tab w:val="center" w:pos="4320"/>
      </w:tabs>
      <w:jc w:val="both"/>
      <w:rPr>
        <w:rFonts w:ascii="Times New Roman" w:hAnsi="Times New Roman"/>
      </w:rPr>
    </w:pPr>
    <w:r>
      <w:rPr>
        <w:rFonts w:ascii="Times New Roman" w:hAnsi="Times New Roman"/>
      </w:rPr>
      <w:t>v.</w:t>
    </w:r>
    <w:r w:rsidR="000E7209">
      <w:rPr>
        <w:rFonts w:ascii="Times New Roman" w:hAnsi="Times New Roman"/>
      </w:rPr>
      <w:t>2</w:t>
    </w:r>
    <w:r w:rsidR="007141A6">
      <w:rPr>
        <w:rFonts w:ascii="Times New Roman" w:hAnsi="Times New Roman"/>
      </w:rPr>
      <w:t>.1</w:t>
    </w:r>
    <w:r w:rsidR="00245350">
      <w:rPr>
        <w:rFonts w:ascii="Times New Roman" w:hAnsi="Times New Roman"/>
      </w:rPr>
      <w:t>6</w:t>
    </w:r>
    <w:r w:rsidR="00105C44">
      <w:rPr>
        <w:rFonts w:ascii="Times New Roman" w:hAnsi="Times New Roman"/>
      </w:rPr>
      <w:t xml:space="preserve">                                                     </w:t>
    </w:r>
    <w:r w:rsidR="0000668A">
      <w:rPr>
        <w:rFonts w:ascii="Times New Roman" w:hAnsi="Times New Roman"/>
      </w:rPr>
      <w:fldChar w:fldCharType="begin"/>
    </w:r>
    <w:r w:rsidR="0000668A">
      <w:rPr>
        <w:rFonts w:ascii="Times New Roman" w:hAnsi="Times New Roman"/>
      </w:rPr>
      <w:instrText xml:space="preserve"> SUBJECT  \* FirstCap  \* MERGEFORMAT </w:instrText>
    </w:r>
    <w:r w:rsidR="0000668A">
      <w:rPr>
        <w:rFonts w:ascii="Times New Roman" w:hAnsi="Times New Roman"/>
      </w:rPr>
      <w:fldChar w:fldCharType="separate"/>
    </w:r>
    <w:r w:rsidR="0000668A">
      <w:rPr>
        <w:rFonts w:ascii="Times New Roman" w:hAnsi="Times New Roman"/>
      </w:rPr>
      <w:t>Concrete Pressure Utility Piping</w:t>
    </w:r>
    <w:r w:rsidR="0000668A">
      <w:rPr>
        <w:rFonts w:ascii="Times New Roman" w:hAnsi="Times New Roman"/>
      </w:rPr>
      <w:fldChar w:fldCharType="end"/>
    </w:r>
    <w:r w:rsidR="0000668A">
      <w:rPr>
        <w:rFonts w:ascii="Times New Roman" w:hAnsi="Times New Roman"/>
      </w:rPr>
      <w:t xml:space="preserve"> – </w:t>
    </w:r>
    <w:r w:rsidR="0000668A">
      <w:rPr>
        <w:rFonts w:ascii="Times New Roman" w:hAnsi="Times New Roman"/>
      </w:rPr>
      <w:fldChar w:fldCharType="begin"/>
    </w:r>
    <w:r w:rsidR="0000668A">
      <w:rPr>
        <w:rFonts w:ascii="Times New Roman" w:hAnsi="Times New Roman"/>
      </w:rPr>
      <w:instrText xml:space="preserve"> TITLE   \* MERGEFORMAT </w:instrText>
    </w:r>
    <w:r w:rsidR="0000668A">
      <w:rPr>
        <w:rFonts w:ascii="Times New Roman" w:hAnsi="Times New Roman"/>
      </w:rPr>
      <w:fldChar w:fldCharType="separate"/>
    </w:r>
    <w:r w:rsidR="0000668A">
      <w:rPr>
        <w:rFonts w:ascii="Times New Roman" w:hAnsi="Times New Roman"/>
      </w:rPr>
      <w:t>33 05 34.15</w:t>
    </w:r>
    <w:r w:rsidR="0000668A">
      <w:rPr>
        <w:rFonts w:ascii="Times New Roman" w:hAnsi="Times New Roman"/>
      </w:rPr>
      <w:fldChar w:fldCharType="end"/>
    </w:r>
    <w:r w:rsidR="00C72E9D">
      <w:rPr>
        <w:rFonts w:ascii="Times New Roman" w:hAnsi="Times New Roman"/>
      </w:rPr>
      <w:t>-</w:t>
    </w:r>
    <w:r w:rsidR="00C72E9D">
      <w:rPr>
        <w:rFonts w:ascii="Times New Roman" w:hAnsi="Times New Roman"/>
      </w:rPr>
      <w:fldChar w:fldCharType="begin"/>
    </w:r>
    <w:r w:rsidR="00C72E9D">
      <w:rPr>
        <w:rFonts w:ascii="Times New Roman" w:hAnsi="Times New Roman"/>
      </w:rPr>
      <w:instrText xml:space="preserve">PAGE </w:instrText>
    </w:r>
    <w:r w:rsidR="00C72E9D">
      <w:rPr>
        <w:rFonts w:ascii="Times New Roman" w:hAnsi="Times New Roman"/>
      </w:rPr>
      <w:fldChar w:fldCharType="separate"/>
    </w:r>
    <w:r w:rsidR="00154000">
      <w:rPr>
        <w:rFonts w:ascii="Times New Roman" w:hAnsi="Times New Roman"/>
        <w:noProof/>
      </w:rPr>
      <w:t>1</w:t>
    </w:r>
    <w:r w:rsidR="00C72E9D">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C4C" w:rsidRDefault="00207C4C">
      <w:r>
        <w:separator/>
      </w:r>
    </w:p>
  </w:footnote>
  <w:footnote w:type="continuationSeparator" w:id="0">
    <w:p w:rsidR="00207C4C" w:rsidRDefault="00207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3A5D"/>
    <w:multiLevelType w:val="hybridMultilevel"/>
    <w:tmpl w:val="55FE7DAC"/>
    <w:lvl w:ilvl="0" w:tplc="171A8030">
      <w:start w:val="1"/>
      <w:numFmt w:val="upperLetter"/>
      <w:lvlText w:val="%1."/>
      <w:lvlJc w:val="left"/>
      <w:pPr>
        <w:tabs>
          <w:tab w:val="num" w:pos="605"/>
        </w:tabs>
        <w:ind w:left="605" w:hanging="360"/>
      </w:pPr>
      <w:rPr>
        <w:rFonts w:hint="default"/>
      </w:rPr>
    </w:lvl>
    <w:lvl w:ilvl="1" w:tplc="04090019" w:tentative="1">
      <w:start w:val="1"/>
      <w:numFmt w:val="lowerLetter"/>
      <w:lvlText w:val="%2."/>
      <w:lvlJc w:val="left"/>
      <w:pPr>
        <w:tabs>
          <w:tab w:val="num" w:pos="1325"/>
        </w:tabs>
        <w:ind w:left="1325" w:hanging="360"/>
      </w:pPr>
    </w:lvl>
    <w:lvl w:ilvl="2" w:tplc="0409001B" w:tentative="1">
      <w:start w:val="1"/>
      <w:numFmt w:val="lowerRoman"/>
      <w:lvlText w:val="%3."/>
      <w:lvlJc w:val="right"/>
      <w:pPr>
        <w:tabs>
          <w:tab w:val="num" w:pos="2045"/>
        </w:tabs>
        <w:ind w:left="2045" w:hanging="180"/>
      </w:pPr>
    </w:lvl>
    <w:lvl w:ilvl="3" w:tplc="0409000F" w:tentative="1">
      <w:start w:val="1"/>
      <w:numFmt w:val="decimal"/>
      <w:lvlText w:val="%4."/>
      <w:lvlJc w:val="left"/>
      <w:pPr>
        <w:tabs>
          <w:tab w:val="num" w:pos="2765"/>
        </w:tabs>
        <w:ind w:left="2765" w:hanging="360"/>
      </w:pPr>
    </w:lvl>
    <w:lvl w:ilvl="4" w:tplc="04090019" w:tentative="1">
      <w:start w:val="1"/>
      <w:numFmt w:val="lowerLetter"/>
      <w:lvlText w:val="%5."/>
      <w:lvlJc w:val="left"/>
      <w:pPr>
        <w:tabs>
          <w:tab w:val="num" w:pos="3485"/>
        </w:tabs>
        <w:ind w:left="3485" w:hanging="360"/>
      </w:pPr>
    </w:lvl>
    <w:lvl w:ilvl="5" w:tplc="0409001B" w:tentative="1">
      <w:start w:val="1"/>
      <w:numFmt w:val="lowerRoman"/>
      <w:lvlText w:val="%6."/>
      <w:lvlJc w:val="right"/>
      <w:pPr>
        <w:tabs>
          <w:tab w:val="num" w:pos="4205"/>
        </w:tabs>
        <w:ind w:left="4205" w:hanging="180"/>
      </w:pPr>
    </w:lvl>
    <w:lvl w:ilvl="6" w:tplc="0409000F" w:tentative="1">
      <w:start w:val="1"/>
      <w:numFmt w:val="decimal"/>
      <w:lvlText w:val="%7."/>
      <w:lvlJc w:val="left"/>
      <w:pPr>
        <w:tabs>
          <w:tab w:val="num" w:pos="4925"/>
        </w:tabs>
        <w:ind w:left="4925" w:hanging="360"/>
      </w:pPr>
    </w:lvl>
    <w:lvl w:ilvl="7" w:tplc="04090019" w:tentative="1">
      <w:start w:val="1"/>
      <w:numFmt w:val="lowerLetter"/>
      <w:lvlText w:val="%8."/>
      <w:lvlJc w:val="left"/>
      <w:pPr>
        <w:tabs>
          <w:tab w:val="num" w:pos="5645"/>
        </w:tabs>
        <w:ind w:left="5645" w:hanging="360"/>
      </w:pPr>
    </w:lvl>
    <w:lvl w:ilvl="8" w:tplc="0409001B" w:tentative="1">
      <w:start w:val="1"/>
      <w:numFmt w:val="lowerRoman"/>
      <w:lvlText w:val="%9."/>
      <w:lvlJc w:val="right"/>
      <w:pPr>
        <w:tabs>
          <w:tab w:val="num" w:pos="6365"/>
        </w:tabs>
        <w:ind w:left="6365" w:hanging="180"/>
      </w:pPr>
    </w:lvl>
  </w:abstractNum>
  <w:abstractNum w:abstractNumId="1">
    <w:nsid w:val="156F7FD7"/>
    <w:multiLevelType w:val="multilevel"/>
    <w:tmpl w:val="543A8DCC"/>
    <w:lvl w:ilvl="0">
      <w:start w:val="4"/>
      <w:numFmt w:val="upperLetter"/>
      <w:lvlText w:val="%1."/>
      <w:lvlJc w:val="left"/>
      <w:pPr>
        <w:tabs>
          <w:tab w:val="num" w:pos="695"/>
        </w:tabs>
        <w:ind w:left="695" w:hanging="45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D016558"/>
    <w:multiLevelType w:val="hybridMultilevel"/>
    <w:tmpl w:val="EC226840"/>
    <w:lvl w:ilvl="0" w:tplc="361E8E98">
      <w:start w:val="1"/>
      <w:numFmt w:val="upperLetter"/>
      <w:lvlText w:val="%1."/>
      <w:lvlJc w:val="left"/>
      <w:pPr>
        <w:tabs>
          <w:tab w:val="num" w:pos="605"/>
        </w:tabs>
        <w:ind w:left="605" w:hanging="360"/>
      </w:pPr>
      <w:rPr>
        <w:rFonts w:hint="default"/>
        <w:b w:val="0"/>
      </w:rPr>
    </w:lvl>
    <w:lvl w:ilvl="1" w:tplc="04090019" w:tentative="1">
      <w:start w:val="1"/>
      <w:numFmt w:val="lowerLetter"/>
      <w:lvlText w:val="%2."/>
      <w:lvlJc w:val="left"/>
      <w:pPr>
        <w:tabs>
          <w:tab w:val="num" w:pos="1325"/>
        </w:tabs>
        <w:ind w:left="1325" w:hanging="360"/>
      </w:pPr>
    </w:lvl>
    <w:lvl w:ilvl="2" w:tplc="0409001B" w:tentative="1">
      <w:start w:val="1"/>
      <w:numFmt w:val="lowerRoman"/>
      <w:lvlText w:val="%3."/>
      <w:lvlJc w:val="right"/>
      <w:pPr>
        <w:tabs>
          <w:tab w:val="num" w:pos="2045"/>
        </w:tabs>
        <w:ind w:left="2045" w:hanging="180"/>
      </w:pPr>
    </w:lvl>
    <w:lvl w:ilvl="3" w:tplc="0409000F" w:tentative="1">
      <w:start w:val="1"/>
      <w:numFmt w:val="decimal"/>
      <w:lvlText w:val="%4."/>
      <w:lvlJc w:val="left"/>
      <w:pPr>
        <w:tabs>
          <w:tab w:val="num" w:pos="2765"/>
        </w:tabs>
        <w:ind w:left="2765" w:hanging="360"/>
      </w:pPr>
    </w:lvl>
    <w:lvl w:ilvl="4" w:tplc="04090019" w:tentative="1">
      <w:start w:val="1"/>
      <w:numFmt w:val="lowerLetter"/>
      <w:lvlText w:val="%5."/>
      <w:lvlJc w:val="left"/>
      <w:pPr>
        <w:tabs>
          <w:tab w:val="num" w:pos="3485"/>
        </w:tabs>
        <w:ind w:left="3485" w:hanging="360"/>
      </w:pPr>
    </w:lvl>
    <w:lvl w:ilvl="5" w:tplc="0409001B" w:tentative="1">
      <w:start w:val="1"/>
      <w:numFmt w:val="lowerRoman"/>
      <w:lvlText w:val="%6."/>
      <w:lvlJc w:val="right"/>
      <w:pPr>
        <w:tabs>
          <w:tab w:val="num" w:pos="4205"/>
        </w:tabs>
        <w:ind w:left="4205" w:hanging="180"/>
      </w:pPr>
    </w:lvl>
    <w:lvl w:ilvl="6" w:tplc="0409000F" w:tentative="1">
      <w:start w:val="1"/>
      <w:numFmt w:val="decimal"/>
      <w:lvlText w:val="%7."/>
      <w:lvlJc w:val="left"/>
      <w:pPr>
        <w:tabs>
          <w:tab w:val="num" w:pos="4925"/>
        </w:tabs>
        <w:ind w:left="4925" w:hanging="360"/>
      </w:pPr>
    </w:lvl>
    <w:lvl w:ilvl="7" w:tplc="04090019" w:tentative="1">
      <w:start w:val="1"/>
      <w:numFmt w:val="lowerLetter"/>
      <w:lvlText w:val="%8."/>
      <w:lvlJc w:val="left"/>
      <w:pPr>
        <w:tabs>
          <w:tab w:val="num" w:pos="5645"/>
        </w:tabs>
        <w:ind w:left="5645" w:hanging="360"/>
      </w:pPr>
    </w:lvl>
    <w:lvl w:ilvl="8" w:tplc="0409001B" w:tentative="1">
      <w:start w:val="1"/>
      <w:numFmt w:val="lowerRoman"/>
      <w:lvlText w:val="%9."/>
      <w:lvlJc w:val="right"/>
      <w:pPr>
        <w:tabs>
          <w:tab w:val="num" w:pos="6365"/>
        </w:tabs>
        <w:ind w:left="6365" w:hanging="180"/>
      </w:pPr>
    </w:lvl>
  </w:abstractNum>
  <w:abstractNum w:abstractNumId="3">
    <w:nsid w:val="22170730"/>
    <w:multiLevelType w:val="multilevel"/>
    <w:tmpl w:val="2818973A"/>
    <w:lvl w:ilvl="0">
      <w:start w:val="1"/>
      <w:numFmt w:val="upperLetter"/>
      <w:lvlText w:val="%1."/>
      <w:lvlJc w:val="left"/>
      <w:pPr>
        <w:tabs>
          <w:tab w:val="num" w:pos="605"/>
        </w:tabs>
        <w:ind w:left="605" w:hanging="360"/>
      </w:pPr>
      <w:rPr>
        <w:rFonts w:hint="default"/>
        <w:b w:val="0"/>
      </w:rPr>
    </w:lvl>
    <w:lvl w:ilvl="1">
      <w:start w:val="1"/>
      <w:numFmt w:val="lowerLetter"/>
      <w:lvlText w:val="%2."/>
      <w:lvlJc w:val="left"/>
      <w:pPr>
        <w:tabs>
          <w:tab w:val="num" w:pos="1325"/>
        </w:tabs>
        <w:ind w:left="1325" w:hanging="360"/>
      </w:pPr>
    </w:lvl>
    <w:lvl w:ilvl="2">
      <w:start w:val="1"/>
      <w:numFmt w:val="lowerRoman"/>
      <w:lvlText w:val="%3."/>
      <w:lvlJc w:val="right"/>
      <w:pPr>
        <w:tabs>
          <w:tab w:val="num" w:pos="2045"/>
        </w:tabs>
        <w:ind w:left="2045" w:hanging="180"/>
      </w:pPr>
    </w:lvl>
    <w:lvl w:ilvl="3">
      <w:start w:val="1"/>
      <w:numFmt w:val="decimal"/>
      <w:lvlText w:val="%4."/>
      <w:lvlJc w:val="left"/>
      <w:pPr>
        <w:tabs>
          <w:tab w:val="num" w:pos="2765"/>
        </w:tabs>
        <w:ind w:left="2765" w:hanging="360"/>
      </w:pPr>
    </w:lvl>
    <w:lvl w:ilvl="4">
      <w:start w:val="1"/>
      <w:numFmt w:val="lowerLetter"/>
      <w:lvlText w:val="%5."/>
      <w:lvlJc w:val="left"/>
      <w:pPr>
        <w:tabs>
          <w:tab w:val="num" w:pos="3485"/>
        </w:tabs>
        <w:ind w:left="3485" w:hanging="360"/>
      </w:pPr>
    </w:lvl>
    <w:lvl w:ilvl="5">
      <w:start w:val="1"/>
      <w:numFmt w:val="lowerRoman"/>
      <w:lvlText w:val="%6."/>
      <w:lvlJc w:val="right"/>
      <w:pPr>
        <w:tabs>
          <w:tab w:val="num" w:pos="4205"/>
        </w:tabs>
        <w:ind w:left="4205" w:hanging="180"/>
      </w:pPr>
    </w:lvl>
    <w:lvl w:ilvl="6">
      <w:start w:val="1"/>
      <w:numFmt w:val="decimal"/>
      <w:lvlText w:val="%7."/>
      <w:lvlJc w:val="left"/>
      <w:pPr>
        <w:tabs>
          <w:tab w:val="num" w:pos="4925"/>
        </w:tabs>
        <w:ind w:left="4925" w:hanging="360"/>
      </w:pPr>
    </w:lvl>
    <w:lvl w:ilvl="7">
      <w:start w:val="1"/>
      <w:numFmt w:val="lowerLetter"/>
      <w:lvlText w:val="%8."/>
      <w:lvlJc w:val="left"/>
      <w:pPr>
        <w:tabs>
          <w:tab w:val="num" w:pos="5645"/>
        </w:tabs>
        <w:ind w:left="5645" w:hanging="360"/>
      </w:pPr>
    </w:lvl>
    <w:lvl w:ilvl="8">
      <w:start w:val="1"/>
      <w:numFmt w:val="lowerRoman"/>
      <w:lvlText w:val="%9."/>
      <w:lvlJc w:val="right"/>
      <w:pPr>
        <w:tabs>
          <w:tab w:val="num" w:pos="6365"/>
        </w:tabs>
        <w:ind w:left="6365" w:hanging="180"/>
      </w:pPr>
    </w:lvl>
  </w:abstractNum>
  <w:abstractNum w:abstractNumId="4">
    <w:nsid w:val="25CA7B44"/>
    <w:multiLevelType w:val="multilevel"/>
    <w:tmpl w:val="55FE7DAC"/>
    <w:lvl w:ilvl="0">
      <w:start w:val="1"/>
      <w:numFmt w:val="upperLetter"/>
      <w:lvlText w:val="%1."/>
      <w:lvlJc w:val="left"/>
      <w:pPr>
        <w:tabs>
          <w:tab w:val="num" w:pos="605"/>
        </w:tabs>
        <w:ind w:left="605" w:hanging="360"/>
      </w:pPr>
      <w:rPr>
        <w:rFonts w:hint="default"/>
      </w:rPr>
    </w:lvl>
    <w:lvl w:ilvl="1">
      <w:start w:val="1"/>
      <w:numFmt w:val="lowerLetter"/>
      <w:lvlText w:val="%2."/>
      <w:lvlJc w:val="left"/>
      <w:pPr>
        <w:tabs>
          <w:tab w:val="num" w:pos="1325"/>
        </w:tabs>
        <w:ind w:left="1325" w:hanging="360"/>
      </w:pPr>
    </w:lvl>
    <w:lvl w:ilvl="2">
      <w:start w:val="1"/>
      <w:numFmt w:val="lowerRoman"/>
      <w:lvlText w:val="%3."/>
      <w:lvlJc w:val="right"/>
      <w:pPr>
        <w:tabs>
          <w:tab w:val="num" w:pos="2045"/>
        </w:tabs>
        <w:ind w:left="2045" w:hanging="180"/>
      </w:pPr>
    </w:lvl>
    <w:lvl w:ilvl="3">
      <w:start w:val="1"/>
      <w:numFmt w:val="decimal"/>
      <w:lvlText w:val="%4."/>
      <w:lvlJc w:val="left"/>
      <w:pPr>
        <w:tabs>
          <w:tab w:val="num" w:pos="2765"/>
        </w:tabs>
        <w:ind w:left="2765" w:hanging="360"/>
      </w:pPr>
    </w:lvl>
    <w:lvl w:ilvl="4">
      <w:start w:val="1"/>
      <w:numFmt w:val="lowerLetter"/>
      <w:lvlText w:val="%5."/>
      <w:lvlJc w:val="left"/>
      <w:pPr>
        <w:tabs>
          <w:tab w:val="num" w:pos="3485"/>
        </w:tabs>
        <w:ind w:left="3485" w:hanging="360"/>
      </w:pPr>
    </w:lvl>
    <w:lvl w:ilvl="5">
      <w:start w:val="1"/>
      <w:numFmt w:val="lowerRoman"/>
      <w:lvlText w:val="%6."/>
      <w:lvlJc w:val="right"/>
      <w:pPr>
        <w:tabs>
          <w:tab w:val="num" w:pos="4205"/>
        </w:tabs>
        <w:ind w:left="4205" w:hanging="180"/>
      </w:pPr>
    </w:lvl>
    <w:lvl w:ilvl="6">
      <w:start w:val="1"/>
      <w:numFmt w:val="decimal"/>
      <w:lvlText w:val="%7."/>
      <w:lvlJc w:val="left"/>
      <w:pPr>
        <w:tabs>
          <w:tab w:val="num" w:pos="4925"/>
        </w:tabs>
        <w:ind w:left="4925" w:hanging="360"/>
      </w:pPr>
    </w:lvl>
    <w:lvl w:ilvl="7">
      <w:start w:val="1"/>
      <w:numFmt w:val="lowerLetter"/>
      <w:lvlText w:val="%8."/>
      <w:lvlJc w:val="left"/>
      <w:pPr>
        <w:tabs>
          <w:tab w:val="num" w:pos="5645"/>
        </w:tabs>
        <w:ind w:left="5645" w:hanging="360"/>
      </w:pPr>
    </w:lvl>
    <w:lvl w:ilvl="8">
      <w:start w:val="1"/>
      <w:numFmt w:val="lowerRoman"/>
      <w:lvlText w:val="%9."/>
      <w:lvlJc w:val="right"/>
      <w:pPr>
        <w:tabs>
          <w:tab w:val="num" w:pos="6365"/>
        </w:tabs>
        <w:ind w:left="6365" w:hanging="180"/>
      </w:pPr>
    </w:lvl>
  </w:abstractNum>
  <w:abstractNum w:abstractNumId="5">
    <w:nsid w:val="27551B4A"/>
    <w:multiLevelType w:val="hybridMultilevel"/>
    <w:tmpl w:val="5C6E45DC"/>
    <w:lvl w:ilvl="0" w:tplc="DB42FC10">
      <w:start w:val="6"/>
      <w:numFmt w:val="upperLetter"/>
      <w:lvlText w:val="%1."/>
      <w:lvlJc w:val="left"/>
      <w:pPr>
        <w:tabs>
          <w:tab w:val="num" w:pos="724"/>
        </w:tabs>
        <w:ind w:left="724"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986F6E"/>
    <w:multiLevelType w:val="multilevel"/>
    <w:tmpl w:val="380EED5E"/>
    <w:lvl w:ilvl="0">
      <w:start w:val="1"/>
      <w:numFmt w:val="decimal"/>
      <w:pStyle w:val="PartDesignation"/>
      <w:suff w:val="space"/>
      <w:lvlText w:val="PART %1"/>
      <w:lvlJc w:val="left"/>
      <w:pPr>
        <w:ind w:left="2970" w:firstLine="0"/>
      </w:pPr>
      <w:rPr>
        <w:rFonts w:hint="default"/>
      </w:rPr>
    </w:lvl>
    <w:lvl w:ilvl="1">
      <w:start w:val="1"/>
      <w:numFmt w:val="decimal"/>
      <w:pStyle w:val="ArticleHeading"/>
      <w:lvlText w:val="%1.%2"/>
      <w:lvlJc w:val="left"/>
      <w:pPr>
        <w:tabs>
          <w:tab w:val="num" w:pos="576"/>
        </w:tabs>
        <w:ind w:left="576" w:hanging="576"/>
      </w:pPr>
      <w:rPr>
        <w:rFonts w:hint="default"/>
      </w:rPr>
    </w:lvl>
    <w:lvl w:ilvl="2">
      <w:start w:val="1"/>
      <w:numFmt w:val="upperLetter"/>
      <w:pStyle w:val="Paragraph"/>
      <w:lvlText w:val="%3."/>
      <w:lvlJc w:val="left"/>
      <w:pPr>
        <w:tabs>
          <w:tab w:val="num" w:pos="1008"/>
        </w:tabs>
        <w:ind w:left="1008" w:hanging="432"/>
      </w:pPr>
      <w:rPr>
        <w:rFonts w:hint="default"/>
      </w:rPr>
    </w:lvl>
    <w:lvl w:ilvl="3">
      <w:start w:val="1"/>
      <w:numFmt w:val="decimal"/>
      <w:pStyle w:val="Paragraph1"/>
      <w:lvlText w:val="%4."/>
      <w:lvlJc w:val="left"/>
      <w:pPr>
        <w:tabs>
          <w:tab w:val="num" w:pos="1440"/>
        </w:tabs>
        <w:ind w:left="1440" w:hanging="432"/>
      </w:pPr>
      <w:rPr>
        <w:rFonts w:hint="default"/>
      </w:rPr>
    </w:lvl>
    <w:lvl w:ilvl="4">
      <w:start w:val="1"/>
      <w:numFmt w:val="lowerLetter"/>
      <w:pStyle w:val="Subparagrapha"/>
      <w:lvlText w:val="%5."/>
      <w:lvlJc w:val="left"/>
      <w:pPr>
        <w:tabs>
          <w:tab w:val="num" w:pos="1872"/>
        </w:tabs>
        <w:ind w:left="1872" w:hanging="432"/>
      </w:pPr>
      <w:rPr>
        <w:rFonts w:hint="default"/>
        <w:strike w:val="0"/>
      </w:rPr>
    </w:lvl>
    <w:lvl w:ilvl="5">
      <w:start w:val="1"/>
      <w:numFmt w:val="decimal"/>
      <w:pStyle w:val="Subparagraph1"/>
      <w:lvlText w:val="%6)"/>
      <w:lvlJc w:val="left"/>
      <w:pPr>
        <w:tabs>
          <w:tab w:val="num" w:pos="2304"/>
        </w:tabs>
        <w:ind w:left="2304" w:hanging="432"/>
      </w:pPr>
      <w:rPr>
        <w:rFonts w:hint="default"/>
      </w:rPr>
    </w:lvl>
    <w:lvl w:ilvl="6">
      <w:start w:val="1"/>
      <w:numFmt w:val="lowerLetter"/>
      <w:pStyle w:val="Subparagrapha0"/>
      <w:lvlText w:val="%7)"/>
      <w:lvlJc w:val="left"/>
      <w:pPr>
        <w:tabs>
          <w:tab w:val="num" w:pos="2736"/>
        </w:tabs>
        <w:ind w:left="2736" w:hanging="432"/>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31A3783E"/>
    <w:multiLevelType w:val="multilevel"/>
    <w:tmpl w:val="EC226840"/>
    <w:lvl w:ilvl="0">
      <w:start w:val="1"/>
      <w:numFmt w:val="upperLetter"/>
      <w:lvlText w:val="%1."/>
      <w:lvlJc w:val="left"/>
      <w:pPr>
        <w:tabs>
          <w:tab w:val="num" w:pos="605"/>
        </w:tabs>
        <w:ind w:left="605" w:hanging="360"/>
      </w:pPr>
      <w:rPr>
        <w:rFonts w:hint="default"/>
        <w:b w:val="0"/>
      </w:rPr>
    </w:lvl>
    <w:lvl w:ilvl="1">
      <w:start w:val="1"/>
      <w:numFmt w:val="lowerLetter"/>
      <w:lvlText w:val="%2."/>
      <w:lvlJc w:val="left"/>
      <w:pPr>
        <w:tabs>
          <w:tab w:val="num" w:pos="1325"/>
        </w:tabs>
        <w:ind w:left="1325" w:hanging="360"/>
      </w:pPr>
    </w:lvl>
    <w:lvl w:ilvl="2">
      <w:start w:val="1"/>
      <w:numFmt w:val="lowerRoman"/>
      <w:lvlText w:val="%3."/>
      <w:lvlJc w:val="right"/>
      <w:pPr>
        <w:tabs>
          <w:tab w:val="num" w:pos="2045"/>
        </w:tabs>
        <w:ind w:left="2045" w:hanging="180"/>
      </w:pPr>
    </w:lvl>
    <w:lvl w:ilvl="3">
      <w:start w:val="1"/>
      <w:numFmt w:val="decimal"/>
      <w:lvlText w:val="%4."/>
      <w:lvlJc w:val="left"/>
      <w:pPr>
        <w:tabs>
          <w:tab w:val="num" w:pos="2765"/>
        </w:tabs>
        <w:ind w:left="2765" w:hanging="360"/>
      </w:pPr>
    </w:lvl>
    <w:lvl w:ilvl="4">
      <w:start w:val="1"/>
      <w:numFmt w:val="lowerLetter"/>
      <w:lvlText w:val="%5."/>
      <w:lvlJc w:val="left"/>
      <w:pPr>
        <w:tabs>
          <w:tab w:val="num" w:pos="3485"/>
        </w:tabs>
        <w:ind w:left="3485" w:hanging="360"/>
      </w:pPr>
    </w:lvl>
    <w:lvl w:ilvl="5">
      <w:start w:val="1"/>
      <w:numFmt w:val="lowerRoman"/>
      <w:lvlText w:val="%6."/>
      <w:lvlJc w:val="right"/>
      <w:pPr>
        <w:tabs>
          <w:tab w:val="num" w:pos="4205"/>
        </w:tabs>
        <w:ind w:left="4205" w:hanging="180"/>
      </w:pPr>
    </w:lvl>
    <w:lvl w:ilvl="6">
      <w:start w:val="1"/>
      <w:numFmt w:val="decimal"/>
      <w:lvlText w:val="%7."/>
      <w:lvlJc w:val="left"/>
      <w:pPr>
        <w:tabs>
          <w:tab w:val="num" w:pos="4925"/>
        </w:tabs>
        <w:ind w:left="4925" w:hanging="360"/>
      </w:pPr>
    </w:lvl>
    <w:lvl w:ilvl="7">
      <w:start w:val="1"/>
      <w:numFmt w:val="lowerLetter"/>
      <w:lvlText w:val="%8."/>
      <w:lvlJc w:val="left"/>
      <w:pPr>
        <w:tabs>
          <w:tab w:val="num" w:pos="5645"/>
        </w:tabs>
        <w:ind w:left="5645" w:hanging="360"/>
      </w:pPr>
    </w:lvl>
    <w:lvl w:ilvl="8">
      <w:start w:val="1"/>
      <w:numFmt w:val="lowerRoman"/>
      <w:lvlText w:val="%9."/>
      <w:lvlJc w:val="right"/>
      <w:pPr>
        <w:tabs>
          <w:tab w:val="num" w:pos="6365"/>
        </w:tabs>
        <w:ind w:left="6365" w:hanging="180"/>
      </w:pPr>
    </w:lvl>
  </w:abstractNum>
  <w:abstractNum w:abstractNumId="8">
    <w:nsid w:val="3F1E1236"/>
    <w:multiLevelType w:val="multilevel"/>
    <w:tmpl w:val="F34A114A"/>
    <w:lvl w:ilvl="0">
      <w:start w:val="2"/>
      <w:numFmt w:val="upperLetter"/>
      <w:lvlText w:val="%1."/>
      <w:lvlJc w:val="left"/>
      <w:pPr>
        <w:tabs>
          <w:tab w:val="num" w:pos="605"/>
        </w:tabs>
        <w:ind w:left="605" w:hanging="360"/>
      </w:pPr>
      <w:rPr>
        <w:rFonts w:hint="default"/>
      </w:rPr>
    </w:lvl>
    <w:lvl w:ilvl="1">
      <w:start w:val="1"/>
      <w:numFmt w:val="lowerLetter"/>
      <w:lvlText w:val="%2."/>
      <w:lvlJc w:val="left"/>
      <w:pPr>
        <w:tabs>
          <w:tab w:val="num" w:pos="1325"/>
        </w:tabs>
        <w:ind w:left="1325" w:hanging="360"/>
      </w:pPr>
    </w:lvl>
    <w:lvl w:ilvl="2">
      <w:start w:val="1"/>
      <w:numFmt w:val="lowerRoman"/>
      <w:lvlText w:val="%3."/>
      <w:lvlJc w:val="right"/>
      <w:pPr>
        <w:tabs>
          <w:tab w:val="num" w:pos="2045"/>
        </w:tabs>
        <w:ind w:left="2045" w:hanging="180"/>
      </w:pPr>
    </w:lvl>
    <w:lvl w:ilvl="3">
      <w:start w:val="1"/>
      <w:numFmt w:val="decimal"/>
      <w:lvlText w:val="%4."/>
      <w:lvlJc w:val="left"/>
      <w:pPr>
        <w:tabs>
          <w:tab w:val="num" w:pos="2765"/>
        </w:tabs>
        <w:ind w:left="2765" w:hanging="360"/>
      </w:pPr>
    </w:lvl>
    <w:lvl w:ilvl="4">
      <w:start w:val="1"/>
      <w:numFmt w:val="lowerLetter"/>
      <w:lvlText w:val="%5."/>
      <w:lvlJc w:val="left"/>
      <w:pPr>
        <w:tabs>
          <w:tab w:val="num" w:pos="3485"/>
        </w:tabs>
        <w:ind w:left="3485" w:hanging="360"/>
      </w:pPr>
    </w:lvl>
    <w:lvl w:ilvl="5">
      <w:start w:val="1"/>
      <w:numFmt w:val="lowerRoman"/>
      <w:lvlText w:val="%6."/>
      <w:lvlJc w:val="right"/>
      <w:pPr>
        <w:tabs>
          <w:tab w:val="num" w:pos="4205"/>
        </w:tabs>
        <w:ind w:left="4205" w:hanging="180"/>
      </w:pPr>
    </w:lvl>
    <w:lvl w:ilvl="6">
      <w:start w:val="1"/>
      <w:numFmt w:val="decimal"/>
      <w:lvlText w:val="%7."/>
      <w:lvlJc w:val="left"/>
      <w:pPr>
        <w:tabs>
          <w:tab w:val="num" w:pos="4925"/>
        </w:tabs>
        <w:ind w:left="4925" w:hanging="360"/>
      </w:pPr>
    </w:lvl>
    <w:lvl w:ilvl="7">
      <w:start w:val="1"/>
      <w:numFmt w:val="lowerLetter"/>
      <w:lvlText w:val="%8."/>
      <w:lvlJc w:val="left"/>
      <w:pPr>
        <w:tabs>
          <w:tab w:val="num" w:pos="5645"/>
        </w:tabs>
        <w:ind w:left="5645" w:hanging="360"/>
      </w:pPr>
    </w:lvl>
    <w:lvl w:ilvl="8">
      <w:start w:val="1"/>
      <w:numFmt w:val="lowerRoman"/>
      <w:lvlText w:val="%9."/>
      <w:lvlJc w:val="right"/>
      <w:pPr>
        <w:tabs>
          <w:tab w:val="num" w:pos="6365"/>
        </w:tabs>
        <w:ind w:left="6365" w:hanging="180"/>
      </w:pPr>
    </w:lvl>
  </w:abstractNum>
  <w:abstractNum w:abstractNumId="9">
    <w:nsid w:val="4286629D"/>
    <w:multiLevelType w:val="hybridMultilevel"/>
    <w:tmpl w:val="543A8DCC"/>
    <w:lvl w:ilvl="0" w:tplc="37D8AE12">
      <w:start w:val="4"/>
      <w:numFmt w:val="upperLetter"/>
      <w:lvlText w:val="%1."/>
      <w:lvlJc w:val="left"/>
      <w:pPr>
        <w:tabs>
          <w:tab w:val="num" w:pos="695"/>
        </w:tabs>
        <w:ind w:left="695" w:hanging="45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5004FF"/>
    <w:multiLevelType w:val="hybridMultilevel"/>
    <w:tmpl w:val="F34A114A"/>
    <w:lvl w:ilvl="0" w:tplc="E15C435E">
      <w:start w:val="2"/>
      <w:numFmt w:val="upperLetter"/>
      <w:lvlText w:val="%1."/>
      <w:lvlJc w:val="left"/>
      <w:pPr>
        <w:tabs>
          <w:tab w:val="num" w:pos="605"/>
        </w:tabs>
        <w:ind w:left="605" w:hanging="360"/>
      </w:pPr>
      <w:rPr>
        <w:rFonts w:hint="default"/>
      </w:rPr>
    </w:lvl>
    <w:lvl w:ilvl="1" w:tplc="04090019" w:tentative="1">
      <w:start w:val="1"/>
      <w:numFmt w:val="lowerLetter"/>
      <w:lvlText w:val="%2."/>
      <w:lvlJc w:val="left"/>
      <w:pPr>
        <w:tabs>
          <w:tab w:val="num" w:pos="1325"/>
        </w:tabs>
        <w:ind w:left="1325" w:hanging="360"/>
      </w:pPr>
    </w:lvl>
    <w:lvl w:ilvl="2" w:tplc="0409001B" w:tentative="1">
      <w:start w:val="1"/>
      <w:numFmt w:val="lowerRoman"/>
      <w:lvlText w:val="%3."/>
      <w:lvlJc w:val="right"/>
      <w:pPr>
        <w:tabs>
          <w:tab w:val="num" w:pos="2045"/>
        </w:tabs>
        <w:ind w:left="2045" w:hanging="180"/>
      </w:pPr>
    </w:lvl>
    <w:lvl w:ilvl="3" w:tplc="0409000F" w:tentative="1">
      <w:start w:val="1"/>
      <w:numFmt w:val="decimal"/>
      <w:lvlText w:val="%4."/>
      <w:lvlJc w:val="left"/>
      <w:pPr>
        <w:tabs>
          <w:tab w:val="num" w:pos="2765"/>
        </w:tabs>
        <w:ind w:left="2765" w:hanging="360"/>
      </w:pPr>
    </w:lvl>
    <w:lvl w:ilvl="4" w:tplc="04090019" w:tentative="1">
      <w:start w:val="1"/>
      <w:numFmt w:val="lowerLetter"/>
      <w:lvlText w:val="%5."/>
      <w:lvlJc w:val="left"/>
      <w:pPr>
        <w:tabs>
          <w:tab w:val="num" w:pos="3485"/>
        </w:tabs>
        <w:ind w:left="3485" w:hanging="360"/>
      </w:pPr>
    </w:lvl>
    <w:lvl w:ilvl="5" w:tplc="0409001B" w:tentative="1">
      <w:start w:val="1"/>
      <w:numFmt w:val="lowerRoman"/>
      <w:lvlText w:val="%6."/>
      <w:lvlJc w:val="right"/>
      <w:pPr>
        <w:tabs>
          <w:tab w:val="num" w:pos="4205"/>
        </w:tabs>
        <w:ind w:left="4205" w:hanging="180"/>
      </w:pPr>
    </w:lvl>
    <w:lvl w:ilvl="6" w:tplc="0409000F" w:tentative="1">
      <w:start w:val="1"/>
      <w:numFmt w:val="decimal"/>
      <w:lvlText w:val="%7."/>
      <w:lvlJc w:val="left"/>
      <w:pPr>
        <w:tabs>
          <w:tab w:val="num" w:pos="4925"/>
        </w:tabs>
        <w:ind w:left="4925" w:hanging="360"/>
      </w:pPr>
    </w:lvl>
    <w:lvl w:ilvl="7" w:tplc="04090019" w:tentative="1">
      <w:start w:val="1"/>
      <w:numFmt w:val="lowerLetter"/>
      <w:lvlText w:val="%8."/>
      <w:lvlJc w:val="left"/>
      <w:pPr>
        <w:tabs>
          <w:tab w:val="num" w:pos="5645"/>
        </w:tabs>
        <w:ind w:left="5645" w:hanging="360"/>
      </w:pPr>
    </w:lvl>
    <w:lvl w:ilvl="8" w:tplc="0409001B" w:tentative="1">
      <w:start w:val="1"/>
      <w:numFmt w:val="lowerRoman"/>
      <w:lvlText w:val="%9."/>
      <w:lvlJc w:val="right"/>
      <w:pPr>
        <w:tabs>
          <w:tab w:val="num" w:pos="6365"/>
        </w:tabs>
        <w:ind w:left="6365" w:hanging="180"/>
      </w:pPr>
    </w:lvl>
  </w:abstractNum>
  <w:abstractNum w:abstractNumId="11">
    <w:nsid w:val="49BF6C53"/>
    <w:multiLevelType w:val="multilevel"/>
    <w:tmpl w:val="2818973A"/>
    <w:lvl w:ilvl="0">
      <w:start w:val="1"/>
      <w:numFmt w:val="upperLetter"/>
      <w:lvlText w:val="%1."/>
      <w:lvlJc w:val="left"/>
      <w:pPr>
        <w:tabs>
          <w:tab w:val="num" w:pos="605"/>
        </w:tabs>
        <w:ind w:left="605" w:hanging="360"/>
      </w:pPr>
      <w:rPr>
        <w:rFonts w:hint="default"/>
        <w:b w:val="0"/>
      </w:rPr>
    </w:lvl>
    <w:lvl w:ilvl="1">
      <w:start w:val="1"/>
      <w:numFmt w:val="lowerLetter"/>
      <w:lvlText w:val="%2."/>
      <w:lvlJc w:val="left"/>
      <w:pPr>
        <w:tabs>
          <w:tab w:val="num" w:pos="1325"/>
        </w:tabs>
        <w:ind w:left="1325" w:hanging="360"/>
      </w:pPr>
    </w:lvl>
    <w:lvl w:ilvl="2">
      <w:start w:val="1"/>
      <w:numFmt w:val="lowerRoman"/>
      <w:lvlText w:val="%3."/>
      <w:lvlJc w:val="right"/>
      <w:pPr>
        <w:tabs>
          <w:tab w:val="num" w:pos="2045"/>
        </w:tabs>
        <w:ind w:left="2045" w:hanging="180"/>
      </w:pPr>
    </w:lvl>
    <w:lvl w:ilvl="3">
      <w:start w:val="1"/>
      <w:numFmt w:val="decimal"/>
      <w:lvlText w:val="%4."/>
      <w:lvlJc w:val="left"/>
      <w:pPr>
        <w:tabs>
          <w:tab w:val="num" w:pos="2765"/>
        </w:tabs>
        <w:ind w:left="2765" w:hanging="360"/>
      </w:pPr>
    </w:lvl>
    <w:lvl w:ilvl="4">
      <w:start w:val="1"/>
      <w:numFmt w:val="lowerLetter"/>
      <w:lvlText w:val="%5."/>
      <w:lvlJc w:val="left"/>
      <w:pPr>
        <w:tabs>
          <w:tab w:val="num" w:pos="3485"/>
        </w:tabs>
        <w:ind w:left="3485" w:hanging="360"/>
      </w:pPr>
    </w:lvl>
    <w:lvl w:ilvl="5">
      <w:start w:val="1"/>
      <w:numFmt w:val="lowerRoman"/>
      <w:lvlText w:val="%6."/>
      <w:lvlJc w:val="right"/>
      <w:pPr>
        <w:tabs>
          <w:tab w:val="num" w:pos="4205"/>
        </w:tabs>
        <w:ind w:left="4205" w:hanging="180"/>
      </w:pPr>
    </w:lvl>
    <w:lvl w:ilvl="6">
      <w:start w:val="1"/>
      <w:numFmt w:val="decimal"/>
      <w:lvlText w:val="%7."/>
      <w:lvlJc w:val="left"/>
      <w:pPr>
        <w:tabs>
          <w:tab w:val="num" w:pos="4925"/>
        </w:tabs>
        <w:ind w:left="4925" w:hanging="360"/>
      </w:pPr>
    </w:lvl>
    <w:lvl w:ilvl="7">
      <w:start w:val="1"/>
      <w:numFmt w:val="lowerLetter"/>
      <w:lvlText w:val="%8."/>
      <w:lvlJc w:val="left"/>
      <w:pPr>
        <w:tabs>
          <w:tab w:val="num" w:pos="5645"/>
        </w:tabs>
        <w:ind w:left="5645" w:hanging="360"/>
      </w:pPr>
    </w:lvl>
    <w:lvl w:ilvl="8">
      <w:start w:val="1"/>
      <w:numFmt w:val="lowerRoman"/>
      <w:lvlText w:val="%9."/>
      <w:lvlJc w:val="right"/>
      <w:pPr>
        <w:tabs>
          <w:tab w:val="num" w:pos="6365"/>
        </w:tabs>
        <w:ind w:left="6365" w:hanging="180"/>
      </w:pPr>
    </w:lvl>
  </w:abstractNum>
  <w:abstractNum w:abstractNumId="12">
    <w:nsid w:val="4B4F5528"/>
    <w:multiLevelType w:val="hybridMultilevel"/>
    <w:tmpl w:val="E56E5E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D6D7B7A"/>
    <w:multiLevelType w:val="hybridMultilevel"/>
    <w:tmpl w:val="9DE83654"/>
    <w:lvl w:ilvl="0" w:tplc="1C9601C6">
      <w:start w:val="3"/>
      <w:numFmt w:val="upperLetter"/>
      <w:lvlText w:val="%1."/>
      <w:lvlJc w:val="left"/>
      <w:pPr>
        <w:tabs>
          <w:tab w:val="num" w:pos="605"/>
        </w:tabs>
        <w:ind w:left="60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E5A7E1C"/>
    <w:multiLevelType w:val="hybridMultilevel"/>
    <w:tmpl w:val="2818973A"/>
    <w:lvl w:ilvl="0" w:tplc="AE0EC04E">
      <w:start w:val="1"/>
      <w:numFmt w:val="upperLetter"/>
      <w:lvlText w:val="%1."/>
      <w:lvlJc w:val="left"/>
      <w:pPr>
        <w:tabs>
          <w:tab w:val="num" w:pos="605"/>
        </w:tabs>
        <w:ind w:left="605" w:hanging="360"/>
      </w:pPr>
      <w:rPr>
        <w:rFonts w:hint="default"/>
        <w:b w:val="0"/>
      </w:rPr>
    </w:lvl>
    <w:lvl w:ilvl="1" w:tplc="04090019" w:tentative="1">
      <w:start w:val="1"/>
      <w:numFmt w:val="lowerLetter"/>
      <w:lvlText w:val="%2."/>
      <w:lvlJc w:val="left"/>
      <w:pPr>
        <w:tabs>
          <w:tab w:val="num" w:pos="1325"/>
        </w:tabs>
        <w:ind w:left="1325" w:hanging="360"/>
      </w:pPr>
    </w:lvl>
    <w:lvl w:ilvl="2" w:tplc="0409001B" w:tentative="1">
      <w:start w:val="1"/>
      <w:numFmt w:val="lowerRoman"/>
      <w:lvlText w:val="%3."/>
      <w:lvlJc w:val="right"/>
      <w:pPr>
        <w:tabs>
          <w:tab w:val="num" w:pos="2045"/>
        </w:tabs>
        <w:ind w:left="2045" w:hanging="180"/>
      </w:pPr>
    </w:lvl>
    <w:lvl w:ilvl="3" w:tplc="0409000F" w:tentative="1">
      <w:start w:val="1"/>
      <w:numFmt w:val="decimal"/>
      <w:lvlText w:val="%4."/>
      <w:lvlJc w:val="left"/>
      <w:pPr>
        <w:tabs>
          <w:tab w:val="num" w:pos="2765"/>
        </w:tabs>
        <w:ind w:left="2765" w:hanging="360"/>
      </w:pPr>
    </w:lvl>
    <w:lvl w:ilvl="4" w:tplc="04090019" w:tentative="1">
      <w:start w:val="1"/>
      <w:numFmt w:val="lowerLetter"/>
      <w:lvlText w:val="%5."/>
      <w:lvlJc w:val="left"/>
      <w:pPr>
        <w:tabs>
          <w:tab w:val="num" w:pos="3485"/>
        </w:tabs>
        <w:ind w:left="3485" w:hanging="360"/>
      </w:pPr>
    </w:lvl>
    <w:lvl w:ilvl="5" w:tplc="0409001B" w:tentative="1">
      <w:start w:val="1"/>
      <w:numFmt w:val="lowerRoman"/>
      <w:lvlText w:val="%6."/>
      <w:lvlJc w:val="right"/>
      <w:pPr>
        <w:tabs>
          <w:tab w:val="num" w:pos="4205"/>
        </w:tabs>
        <w:ind w:left="4205" w:hanging="180"/>
      </w:pPr>
    </w:lvl>
    <w:lvl w:ilvl="6" w:tplc="0409000F" w:tentative="1">
      <w:start w:val="1"/>
      <w:numFmt w:val="decimal"/>
      <w:lvlText w:val="%7."/>
      <w:lvlJc w:val="left"/>
      <w:pPr>
        <w:tabs>
          <w:tab w:val="num" w:pos="4925"/>
        </w:tabs>
        <w:ind w:left="4925" w:hanging="360"/>
      </w:pPr>
    </w:lvl>
    <w:lvl w:ilvl="7" w:tplc="04090019" w:tentative="1">
      <w:start w:val="1"/>
      <w:numFmt w:val="lowerLetter"/>
      <w:lvlText w:val="%8."/>
      <w:lvlJc w:val="left"/>
      <w:pPr>
        <w:tabs>
          <w:tab w:val="num" w:pos="5645"/>
        </w:tabs>
        <w:ind w:left="5645" w:hanging="360"/>
      </w:pPr>
    </w:lvl>
    <w:lvl w:ilvl="8" w:tplc="0409001B" w:tentative="1">
      <w:start w:val="1"/>
      <w:numFmt w:val="lowerRoman"/>
      <w:lvlText w:val="%9."/>
      <w:lvlJc w:val="right"/>
      <w:pPr>
        <w:tabs>
          <w:tab w:val="num" w:pos="6365"/>
        </w:tabs>
        <w:ind w:left="6365" w:hanging="180"/>
      </w:pPr>
    </w:lvl>
  </w:abstractNum>
  <w:abstractNum w:abstractNumId="15">
    <w:nsid w:val="63126934"/>
    <w:multiLevelType w:val="multilevel"/>
    <w:tmpl w:val="5C6E45DC"/>
    <w:lvl w:ilvl="0">
      <w:start w:val="6"/>
      <w:numFmt w:val="upperLetter"/>
      <w:lvlText w:val="%1."/>
      <w:lvlJc w:val="left"/>
      <w:pPr>
        <w:tabs>
          <w:tab w:val="num" w:pos="724"/>
        </w:tabs>
        <w:ind w:left="724"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B450E2C"/>
    <w:multiLevelType w:val="singleLevel"/>
    <w:tmpl w:val="BE042778"/>
    <w:lvl w:ilvl="0">
      <w:start w:val="1"/>
      <w:numFmt w:val="upperLetter"/>
      <w:lvlText w:val="%1."/>
      <w:lvlJc w:val="left"/>
      <w:pPr>
        <w:tabs>
          <w:tab w:val="num" w:pos="741"/>
        </w:tabs>
        <w:ind w:left="741" w:hanging="492"/>
      </w:pPr>
      <w:rPr>
        <w:rFonts w:hint="default"/>
      </w:rPr>
    </w:lvl>
  </w:abstractNum>
  <w:abstractNum w:abstractNumId="17">
    <w:nsid w:val="71AD5021"/>
    <w:multiLevelType w:val="hybridMultilevel"/>
    <w:tmpl w:val="E56E5E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8A6453A"/>
    <w:multiLevelType w:val="multilevel"/>
    <w:tmpl w:val="9DE83654"/>
    <w:lvl w:ilvl="0">
      <w:start w:val="3"/>
      <w:numFmt w:val="upperLetter"/>
      <w:lvlText w:val="%1."/>
      <w:lvlJc w:val="left"/>
      <w:pPr>
        <w:tabs>
          <w:tab w:val="num" w:pos="605"/>
        </w:tabs>
        <w:ind w:left="60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5"/>
  </w:num>
  <w:num w:numId="3">
    <w:abstractNumId w:val="15"/>
  </w:num>
  <w:num w:numId="4">
    <w:abstractNumId w:val="9"/>
  </w:num>
  <w:num w:numId="5">
    <w:abstractNumId w:val="0"/>
  </w:num>
  <w:num w:numId="6">
    <w:abstractNumId w:val="2"/>
  </w:num>
  <w:num w:numId="7">
    <w:abstractNumId w:val="14"/>
  </w:num>
  <w:num w:numId="8">
    <w:abstractNumId w:val="8"/>
  </w:num>
  <w:num w:numId="9">
    <w:abstractNumId w:val="13"/>
  </w:num>
  <w:num w:numId="10">
    <w:abstractNumId w:val="4"/>
  </w:num>
  <w:num w:numId="11">
    <w:abstractNumId w:val="7"/>
  </w:num>
  <w:num w:numId="12">
    <w:abstractNumId w:val="3"/>
  </w:num>
  <w:num w:numId="13">
    <w:abstractNumId w:val="11"/>
  </w:num>
  <w:num w:numId="14">
    <w:abstractNumId w:val="18"/>
  </w:num>
  <w:num w:numId="15">
    <w:abstractNumId w:val="1"/>
  </w:num>
  <w:num w:numId="16">
    <w:abstractNumId w:val="17"/>
  </w:num>
  <w:num w:numId="17">
    <w:abstractNumId w:val="12"/>
  </w:num>
  <w:num w:numId="18">
    <w:abstractNumId w:val="6"/>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2"/>
  </w:compat>
  <w:rsids>
    <w:rsidRoot w:val="00602B73"/>
    <w:rsid w:val="0000668A"/>
    <w:rsid w:val="0002447A"/>
    <w:rsid w:val="00034E0C"/>
    <w:rsid w:val="00062A20"/>
    <w:rsid w:val="000A38A7"/>
    <w:rsid w:val="000A7E7E"/>
    <w:rsid w:val="000B3AD4"/>
    <w:rsid w:val="000E2C92"/>
    <w:rsid w:val="000E37E5"/>
    <w:rsid w:val="000E6BBB"/>
    <w:rsid w:val="000E7209"/>
    <w:rsid w:val="000E7451"/>
    <w:rsid w:val="001021B1"/>
    <w:rsid w:val="00105C44"/>
    <w:rsid w:val="001144B0"/>
    <w:rsid w:val="0012315A"/>
    <w:rsid w:val="00146785"/>
    <w:rsid w:val="00154000"/>
    <w:rsid w:val="00172FBC"/>
    <w:rsid w:val="001760C9"/>
    <w:rsid w:val="001853CB"/>
    <w:rsid w:val="001B4913"/>
    <w:rsid w:val="001B69F0"/>
    <w:rsid w:val="001D2A35"/>
    <w:rsid w:val="002000EE"/>
    <w:rsid w:val="002074F2"/>
    <w:rsid w:val="00207C4C"/>
    <w:rsid w:val="00215C41"/>
    <w:rsid w:val="00217DE4"/>
    <w:rsid w:val="00221091"/>
    <w:rsid w:val="00245350"/>
    <w:rsid w:val="00273886"/>
    <w:rsid w:val="002864D6"/>
    <w:rsid w:val="002946AB"/>
    <w:rsid w:val="002A1473"/>
    <w:rsid w:val="002C7AB6"/>
    <w:rsid w:val="002D5D18"/>
    <w:rsid w:val="002E79CB"/>
    <w:rsid w:val="002F5A09"/>
    <w:rsid w:val="002F5B40"/>
    <w:rsid w:val="00300C95"/>
    <w:rsid w:val="00310284"/>
    <w:rsid w:val="00332F66"/>
    <w:rsid w:val="003334A0"/>
    <w:rsid w:val="00350FE7"/>
    <w:rsid w:val="0035141B"/>
    <w:rsid w:val="003606D0"/>
    <w:rsid w:val="00365847"/>
    <w:rsid w:val="00367927"/>
    <w:rsid w:val="00376305"/>
    <w:rsid w:val="00381C9D"/>
    <w:rsid w:val="003B1077"/>
    <w:rsid w:val="003C112D"/>
    <w:rsid w:val="003C1539"/>
    <w:rsid w:val="003C24BD"/>
    <w:rsid w:val="003C4FAE"/>
    <w:rsid w:val="003D4286"/>
    <w:rsid w:val="003F047E"/>
    <w:rsid w:val="003F47B8"/>
    <w:rsid w:val="003F56F5"/>
    <w:rsid w:val="00401B98"/>
    <w:rsid w:val="00404667"/>
    <w:rsid w:val="004051E4"/>
    <w:rsid w:val="00421214"/>
    <w:rsid w:val="00457B3A"/>
    <w:rsid w:val="00466532"/>
    <w:rsid w:val="0048798A"/>
    <w:rsid w:val="00490C5F"/>
    <w:rsid w:val="0049550E"/>
    <w:rsid w:val="00496CBF"/>
    <w:rsid w:val="004A173E"/>
    <w:rsid w:val="004A37F7"/>
    <w:rsid w:val="004C1988"/>
    <w:rsid w:val="004D39DA"/>
    <w:rsid w:val="004F32D1"/>
    <w:rsid w:val="00506644"/>
    <w:rsid w:val="00512DFA"/>
    <w:rsid w:val="005215E4"/>
    <w:rsid w:val="0052359C"/>
    <w:rsid w:val="00524FE4"/>
    <w:rsid w:val="005365A5"/>
    <w:rsid w:val="005459E8"/>
    <w:rsid w:val="00560826"/>
    <w:rsid w:val="00572329"/>
    <w:rsid w:val="0057276E"/>
    <w:rsid w:val="00576B86"/>
    <w:rsid w:val="005C72EE"/>
    <w:rsid w:val="005E2321"/>
    <w:rsid w:val="00602B73"/>
    <w:rsid w:val="006350D7"/>
    <w:rsid w:val="006368C3"/>
    <w:rsid w:val="006435DA"/>
    <w:rsid w:val="00643CEC"/>
    <w:rsid w:val="0066677D"/>
    <w:rsid w:val="00675A35"/>
    <w:rsid w:val="00680B0F"/>
    <w:rsid w:val="006A1704"/>
    <w:rsid w:val="006C031B"/>
    <w:rsid w:val="006D75D0"/>
    <w:rsid w:val="006D7B3D"/>
    <w:rsid w:val="007141A6"/>
    <w:rsid w:val="007173BD"/>
    <w:rsid w:val="007403C8"/>
    <w:rsid w:val="0075310D"/>
    <w:rsid w:val="00754CF9"/>
    <w:rsid w:val="007574D4"/>
    <w:rsid w:val="00777E30"/>
    <w:rsid w:val="007841CA"/>
    <w:rsid w:val="00791E3A"/>
    <w:rsid w:val="00797B31"/>
    <w:rsid w:val="007C3846"/>
    <w:rsid w:val="007C4F34"/>
    <w:rsid w:val="007D451B"/>
    <w:rsid w:val="007D7A71"/>
    <w:rsid w:val="00804141"/>
    <w:rsid w:val="00815AD0"/>
    <w:rsid w:val="008205B1"/>
    <w:rsid w:val="008302CC"/>
    <w:rsid w:val="00830D5D"/>
    <w:rsid w:val="008352F7"/>
    <w:rsid w:val="008769FE"/>
    <w:rsid w:val="0087737B"/>
    <w:rsid w:val="008A2F6A"/>
    <w:rsid w:val="008B2ABD"/>
    <w:rsid w:val="008C63CB"/>
    <w:rsid w:val="008E1F61"/>
    <w:rsid w:val="008F28C1"/>
    <w:rsid w:val="008F33E4"/>
    <w:rsid w:val="00902F3C"/>
    <w:rsid w:val="00910202"/>
    <w:rsid w:val="009113F8"/>
    <w:rsid w:val="009242AD"/>
    <w:rsid w:val="0094105A"/>
    <w:rsid w:val="00952448"/>
    <w:rsid w:val="009652D1"/>
    <w:rsid w:val="009877A9"/>
    <w:rsid w:val="0099083D"/>
    <w:rsid w:val="009973F3"/>
    <w:rsid w:val="00997F69"/>
    <w:rsid w:val="009C063F"/>
    <w:rsid w:val="009D0D16"/>
    <w:rsid w:val="009D76C1"/>
    <w:rsid w:val="009E3A3A"/>
    <w:rsid w:val="009F2FF9"/>
    <w:rsid w:val="00A022A5"/>
    <w:rsid w:val="00A04DD0"/>
    <w:rsid w:val="00A113F4"/>
    <w:rsid w:val="00A16E62"/>
    <w:rsid w:val="00A172C5"/>
    <w:rsid w:val="00A20F25"/>
    <w:rsid w:val="00A2133E"/>
    <w:rsid w:val="00A3691F"/>
    <w:rsid w:val="00A401F3"/>
    <w:rsid w:val="00A411D3"/>
    <w:rsid w:val="00A442DF"/>
    <w:rsid w:val="00A575A0"/>
    <w:rsid w:val="00A610F1"/>
    <w:rsid w:val="00A75B41"/>
    <w:rsid w:val="00A82DAE"/>
    <w:rsid w:val="00AB73A4"/>
    <w:rsid w:val="00AB7EC0"/>
    <w:rsid w:val="00AC3309"/>
    <w:rsid w:val="00AD1428"/>
    <w:rsid w:val="00AD6169"/>
    <w:rsid w:val="00AF42A7"/>
    <w:rsid w:val="00B00352"/>
    <w:rsid w:val="00B26377"/>
    <w:rsid w:val="00B34776"/>
    <w:rsid w:val="00B5607E"/>
    <w:rsid w:val="00B57D33"/>
    <w:rsid w:val="00B65936"/>
    <w:rsid w:val="00BA67EF"/>
    <w:rsid w:val="00BA7F9E"/>
    <w:rsid w:val="00BC2E9F"/>
    <w:rsid w:val="00BC4A5F"/>
    <w:rsid w:val="00BD02A8"/>
    <w:rsid w:val="00BF2F15"/>
    <w:rsid w:val="00C03000"/>
    <w:rsid w:val="00C40246"/>
    <w:rsid w:val="00C40648"/>
    <w:rsid w:val="00C72E9D"/>
    <w:rsid w:val="00CA6EB2"/>
    <w:rsid w:val="00CC5436"/>
    <w:rsid w:val="00CD3361"/>
    <w:rsid w:val="00CD6C69"/>
    <w:rsid w:val="00CE2FFD"/>
    <w:rsid w:val="00D01310"/>
    <w:rsid w:val="00D041C2"/>
    <w:rsid w:val="00D20A06"/>
    <w:rsid w:val="00D31244"/>
    <w:rsid w:val="00D321C1"/>
    <w:rsid w:val="00D32D80"/>
    <w:rsid w:val="00D43A42"/>
    <w:rsid w:val="00D51DEC"/>
    <w:rsid w:val="00D53021"/>
    <w:rsid w:val="00D53A40"/>
    <w:rsid w:val="00D60D80"/>
    <w:rsid w:val="00D632C9"/>
    <w:rsid w:val="00D70EA3"/>
    <w:rsid w:val="00D7508C"/>
    <w:rsid w:val="00D760FC"/>
    <w:rsid w:val="00D82D6A"/>
    <w:rsid w:val="00D85CE5"/>
    <w:rsid w:val="00DA461A"/>
    <w:rsid w:val="00DC1B2E"/>
    <w:rsid w:val="00DC608A"/>
    <w:rsid w:val="00DF5151"/>
    <w:rsid w:val="00E15DE5"/>
    <w:rsid w:val="00E30C14"/>
    <w:rsid w:val="00E30EFE"/>
    <w:rsid w:val="00E604FD"/>
    <w:rsid w:val="00E71361"/>
    <w:rsid w:val="00E765BF"/>
    <w:rsid w:val="00E76836"/>
    <w:rsid w:val="00E84390"/>
    <w:rsid w:val="00E84684"/>
    <w:rsid w:val="00E92DF9"/>
    <w:rsid w:val="00EA1700"/>
    <w:rsid w:val="00EC4308"/>
    <w:rsid w:val="00EC6A53"/>
    <w:rsid w:val="00ED2A46"/>
    <w:rsid w:val="00EF149C"/>
    <w:rsid w:val="00F028C3"/>
    <w:rsid w:val="00F06A6C"/>
    <w:rsid w:val="00F143CD"/>
    <w:rsid w:val="00F21DFC"/>
    <w:rsid w:val="00F30FB4"/>
    <w:rsid w:val="00F324C9"/>
    <w:rsid w:val="00F43BB2"/>
    <w:rsid w:val="00F47F7B"/>
    <w:rsid w:val="00F55663"/>
    <w:rsid w:val="00F57036"/>
    <w:rsid w:val="00F82295"/>
    <w:rsid w:val="00F94CC2"/>
    <w:rsid w:val="00F94E8D"/>
    <w:rsid w:val="00FA07CE"/>
    <w:rsid w:val="00FA1DC5"/>
    <w:rsid w:val="00FD3FE0"/>
    <w:rsid w:val="00FD4A3A"/>
    <w:rsid w:val="00FD5251"/>
    <w:rsid w:val="00FD6308"/>
    <w:rsid w:val="00FE1931"/>
    <w:rsid w:val="00FE3B4F"/>
    <w:rsid w:val="00FE3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PC Tennessee" w:hAnsi="PC Tennessee"/>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uiPriority w:val="99"/>
    <w:pPr>
      <w:widowControl/>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autoSpaceDE w:val="0"/>
      <w:autoSpaceDN w:val="0"/>
      <w:adjustRightInd w:val="0"/>
      <w:jc w:val="both"/>
    </w:pPr>
    <w:rPr>
      <w:rFonts w:ascii="Times New Roman" w:hAnsi="Times New Roman"/>
      <w:snapToGrid/>
      <w:szCs w:val="22"/>
    </w:rPr>
  </w:style>
  <w:style w:type="paragraph" w:customStyle="1" w:styleId="1Text">
    <w:name w:val="1_Text"/>
    <w:basedOn w:val="Normal"/>
    <w:pPr>
      <w:widowControl/>
      <w:tabs>
        <w:tab w:val="left" w:pos="1195"/>
      </w:tabs>
      <w:ind w:left="1195" w:hanging="475"/>
      <w:jc w:val="both"/>
    </w:pPr>
    <w:rPr>
      <w:rFonts w:ascii="Times New Roman" w:hAnsi="Times New Roman"/>
      <w:snapToGrid/>
    </w:rPr>
  </w:style>
  <w:style w:type="paragraph" w:customStyle="1" w:styleId="AText">
    <w:name w:val="A_Text"/>
    <w:basedOn w:val="Normal"/>
    <w:pPr>
      <w:widowControl/>
      <w:tabs>
        <w:tab w:val="left" w:pos="720"/>
      </w:tabs>
      <w:ind w:left="720" w:hanging="475"/>
      <w:jc w:val="both"/>
    </w:pPr>
    <w:rPr>
      <w:rFonts w:ascii="Times New Roman" w:hAnsi="Times New Roman"/>
      <w:snapToGrid/>
    </w:rPr>
  </w:style>
  <w:style w:type="paragraph" w:customStyle="1" w:styleId="1Text0">
    <w:name w:val="1)_Text"/>
    <w:basedOn w:val="Normal"/>
    <w:pPr>
      <w:widowControl/>
      <w:tabs>
        <w:tab w:val="left" w:pos="2070"/>
      </w:tabs>
      <w:ind w:left="2102" w:hanging="475"/>
      <w:jc w:val="both"/>
    </w:pPr>
    <w:rPr>
      <w:rFonts w:ascii="Times New Roman" w:hAnsi="Times New Roman"/>
      <w:snapToGrid/>
    </w:rPr>
  </w:style>
  <w:style w:type="paragraph" w:customStyle="1" w:styleId="aText0">
    <w:name w:val="a)_Text"/>
    <w:basedOn w:val="1Text0"/>
    <w:pPr>
      <w:tabs>
        <w:tab w:val="clear" w:pos="2070"/>
        <w:tab w:val="left" w:pos="2520"/>
      </w:tabs>
      <w:ind w:left="2549"/>
    </w:pPr>
  </w:style>
  <w:style w:type="paragraph" w:customStyle="1" w:styleId="aText1">
    <w:name w:val="a_Text"/>
    <w:basedOn w:val="Normal"/>
    <w:pPr>
      <w:widowControl/>
      <w:tabs>
        <w:tab w:val="left" w:pos="1611"/>
      </w:tabs>
      <w:ind w:left="1641" w:hanging="475"/>
      <w:jc w:val="both"/>
    </w:pPr>
    <w:rPr>
      <w:rFonts w:ascii="Times New Roman" w:hAnsi="Times New Roman"/>
      <w:snapToGrid/>
    </w:rPr>
  </w:style>
  <w:style w:type="paragraph" w:styleId="NormalWeb">
    <w:name w:val="Normal (Web)"/>
    <w:basedOn w:val="Normal"/>
    <w:rsid w:val="00F324C9"/>
    <w:pPr>
      <w:widowControl/>
      <w:spacing w:before="100" w:beforeAutospacing="1" w:after="100" w:afterAutospacing="1"/>
    </w:pPr>
    <w:rPr>
      <w:rFonts w:ascii="Times New Roman" w:hAnsi="Times New Roman"/>
      <w:snapToGrid/>
      <w:szCs w:val="24"/>
    </w:rPr>
  </w:style>
  <w:style w:type="paragraph" w:styleId="BalloonText">
    <w:name w:val="Balloon Text"/>
    <w:basedOn w:val="Normal"/>
    <w:link w:val="BalloonTextChar"/>
    <w:rsid w:val="00AD6169"/>
    <w:rPr>
      <w:rFonts w:ascii="Tahoma" w:hAnsi="Tahoma" w:cs="Tahoma"/>
      <w:sz w:val="16"/>
      <w:szCs w:val="16"/>
    </w:rPr>
  </w:style>
  <w:style w:type="character" w:customStyle="1" w:styleId="BalloonTextChar">
    <w:name w:val="Balloon Text Char"/>
    <w:basedOn w:val="DefaultParagraphFont"/>
    <w:link w:val="BalloonText"/>
    <w:rsid w:val="00AD6169"/>
    <w:rPr>
      <w:rFonts w:ascii="Tahoma" w:hAnsi="Tahoma" w:cs="Tahoma"/>
      <w:snapToGrid w:val="0"/>
      <w:sz w:val="16"/>
      <w:szCs w:val="16"/>
    </w:rPr>
  </w:style>
  <w:style w:type="paragraph" w:customStyle="1" w:styleId="CommentBox">
    <w:name w:val="CommentBox"/>
    <w:basedOn w:val="Normal"/>
    <w:rsid w:val="0094105A"/>
    <w:pPr>
      <w:widowControl/>
      <w:pBdr>
        <w:top w:val="double" w:sz="6" w:space="1" w:color="auto"/>
        <w:left w:val="double" w:sz="6" w:space="1" w:color="auto"/>
        <w:bottom w:val="double" w:sz="6" w:space="1" w:color="auto"/>
        <w:right w:val="double" w:sz="6" w:space="1" w:color="auto"/>
      </w:pBdr>
      <w:suppressAutoHyphens/>
      <w:spacing w:before="240"/>
      <w:jc w:val="both"/>
    </w:pPr>
    <w:rPr>
      <w:rFonts w:ascii="Arial" w:hAnsi="Arial"/>
      <w:snapToGrid/>
      <w:sz w:val="16"/>
    </w:rPr>
  </w:style>
  <w:style w:type="character" w:styleId="CommentReference">
    <w:name w:val="annotation reference"/>
    <w:basedOn w:val="DefaultParagraphFont"/>
    <w:rsid w:val="00B57D33"/>
    <w:rPr>
      <w:sz w:val="16"/>
      <w:szCs w:val="16"/>
    </w:rPr>
  </w:style>
  <w:style w:type="paragraph" w:styleId="CommentText">
    <w:name w:val="annotation text"/>
    <w:basedOn w:val="Normal"/>
    <w:link w:val="CommentTextChar"/>
    <w:rsid w:val="00B57D33"/>
    <w:rPr>
      <w:sz w:val="20"/>
    </w:rPr>
  </w:style>
  <w:style w:type="character" w:customStyle="1" w:styleId="CommentTextChar">
    <w:name w:val="Comment Text Char"/>
    <w:basedOn w:val="DefaultParagraphFont"/>
    <w:link w:val="CommentText"/>
    <w:rsid w:val="00B57D33"/>
    <w:rPr>
      <w:rFonts w:ascii="PC Tennessee" w:hAnsi="PC Tennessee"/>
      <w:snapToGrid w:val="0"/>
    </w:rPr>
  </w:style>
  <w:style w:type="paragraph" w:styleId="CommentSubject">
    <w:name w:val="annotation subject"/>
    <w:basedOn w:val="CommentText"/>
    <w:next w:val="CommentText"/>
    <w:link w:val="CommentSubjectChar"/>
    <w:rsid w:val="00B57D33"/>
    <w:rPr>
      <w:b/>
      <w:bCs/>
    </w:rPr>
  </w:style>
  <w:style w:type="character" w:customStyle="1" w:styleId="CommentSubjectChar">
    <w:name w:val="Comment Subject Char"/>
    <w:basedOn w:val="CommentTextChar"/>
    <w:link w:val="CommentSubject"/>
    <w:rsid w:val="00B57D33"/>
    <w:rPr>
      <w:rFonts w:ascii="PC Tennessee" w:hAnsi="PC Tennessee"/>
      <w:b/>
      <w:bCs/>
      <w:snapToGrid w:val="0"/>
    </w:rPr>
  </w:style>
  <w:style w:type="paragraph" w:styleId="Revision">
    <w:name w:val="Revision"/>
    <w:hidden/>
    <w:uiPriority w:val="99"/>
    <w:semiHidden/>
    <w:rsid w:val="00B57D33"/>
    <w:rPr>
      <w:rFonts w:ascii="PC Tennessee" w:hAnsi="PC Tennessee"/>
      <w:snapToGrid w:val="0"/>
      <w:sz w:val="24"/>
    </w:rPr>
  </w:style>
  <w:style w:type="paragraph" w:customStyle="1" w:styleId="PartDesignation">
    <w:name w:val="Part Designation"/>
    <w:aliases w:val="prt"/>
    <w:basedOn w:val="Normal"/>
    <w:rsid w:val="001B4913"/>
    <w:pPr>
      <w:widowControl/>
      <w:numPr>
        <w:numId w:val="19"/>
      </w:numPr>
      <w:tabs>
        <w:tab w:val="left" w:pos="576"/>
        <w:tab w:val="left" w:pos="1008"/>
        <w:tab w:val="left" w:pos="1440"/>
        <w:tab w:val="left" w:pos="1872"/>
        <w:tab w:val="left" w:pos="2304"/>
        <w:tab w:val="left" w:pos="2736"/>
      </w:tabs>
      <w:spacing w:before="480"/>
    </w:pPr>
    <w:rPr>
      <w:rFonts w:ascii="Times New Roman" w:hAnsi="Times New Roman"/>
      <w:caps/>
      <w:snapToGrid/>
      <w:sz w:val="22"/>
      <w:szCs w:val="24"/>
    </w:rPr>
  </w:style>
  <w:style w:type="paragraph" w:customStyle="1" w:styleId="ArticleHeading">
    <w:name w:val="Article Heading"/>
    <w:aliases w:val="art"/>
    <w:basedOn w:val="Normal"/>
    <w:rsid w:val="001B4913"/>
    <w:pPr>
      <w:widowControl/>
      <w:numPr>
        <w:ilvl w:val="1"/>
        <w:numId w:val="19"/>
      </w:numPr>
      <w:tabs>
        <w:tab w:val="left" w:pos="1008"/>
        <w:tab w:val="left" w:pos="1440"/>
        <w:tab w:val="left" w:pos="1872"/>
        <w:tab w:val="left" w:pos="2304"/>
        <w:tab w:val="left" w:pos="2736"/>
      </w:tabs>
      <w:spacing w:before="240"/>
    </w:pPr>
    <w:rPr>
      <w:rFonts w:ascii="Times New Roman" w:hAnsi="Times New Roman"/>
      <w:snapToGrid/>
      <w:sz w:val="22"/>
      <w:szCs w:val="24"/>
    </w:rPr>
  </w:style>
  <w:style w:type="paragraph" w:customStyle="1" w:styleId="Paragraph">
    <w:name w:val="Paragraph"/>
    <w:aliases w:val="A"/>
    <w:basedOn w:val="Normal"/>
    <w:link w:val="AChar"/>
    <w:uiPriority w:val="99"/>
    <w:qFormat/>
    <w:rsid w:val="001B4913"/>
    <w:pPr>
      <w:widowControl/>
      <w:numPr>
        <w:ilvl w:val="2"/>
        <w:numId w:val="19"/>
      </w:numPr>
      <w:tabs>
        <w:tab w:val="left" w:pos="576"/>
        <w:tab w:val="left" w:pos="1440"/>
        <w:tab w:val="left" w:pos="1872"/>
        <w:tab w:val="left" w:pos="2304"/>
        <w:tab w:val="left" w:pos="2736"/>
      </w:tabs>
      <w:spacing w:before="240"/>
    </w:pPr>
    <w:rPr>
      <w:rFonts w:ascii="Times New Roman" w:hAnsi="Times New Roman"/>
      <w:snapToGrid/>
      <w:sz w:val="22"/>
      <w:szCs w:val="24"/>
    </w:rPr>
  </w:style>
  <w:style w:type="paragraph" w:customStyle="1" w:styleId="Paragraph1">
    <w:name w:val="Paragraph 1"/>
    <w:aliases w:val="1"/>
    <w:basedOn w:val="Normal"/>
    <w:link w:val="1Char"/>
    <w:uiPriority w:val="99"/>
    <w:qFormat/>
    <w:rsid w:val="001B4913"/>
    <w:pPr>
      <w:widowControl/>
      <w:numPr>
        <w:ilvl w:val="3"/>
        <w:numId w:val="19"/>
      </w:numPr>
      <w:tabs>
        <w:tab w:val="left" w:pos="576"/>
        <w:tab w:val="left" w:pos="1008"/>
        <w:tab w:val="left" w:pos="1872"/>
        <w:tab w:val="left" w:pos="2304"/>
        <w:tab w:val="left" w:pos="2736"/>
      </w:tabs>
    </w:pPr>
    <w:rPr>
      <w:rFonts w:ascii="Times New Roman" w:hAnsi="Times New Roman"/>
      <w:snapToGrid/>
      <w:sz w:val="22"/>
      <w:szCs w:val="24"/>
    </w:rPr>
  </w:style>
  <w:style w:type="paragraph" w:customStyle="1" w:styleId="Subparagrapha">
    <w:name w:val="Subparagraph a"/>
    <w:aliases w:val="a"/>
    <w:basedOn w:val="Normal"/>
    <w:uiPriority w:val="99"/>
    <w:qFormat/>
    <w:rsid w:val="001B4913"/>
    <w:pPr>
      <w:widowControl/>
      <w:numPr>
        <w:ilvl w:val="4"/>
        <w:numId w:val="19"/>
      </w:numPr>
      <w:tabs>
        <w:tab w:val="left" w:pos="576"/>
        <w:tab w:val="left" w:pos="1008"/>
        <w:tab w:val="left" w:pos="1440"/>
        <w:tab w:val="left" w:pos="2304"/>
        <w:tab w:val="left" w:pos="2736"/>
      </w:tabs>
    </w:pPr>
    <w:rPr>
      <w:rFonts w:ascii="Times New Roman" w:hAnsi="Times New Roman"/>
      <w:snapToGrid/>
      <w:sz w:val="22"/>
      <w:szCs w:val="24"/>
    </w:rPr>
  </w:style>
  <w:style w:type="paragraph" w:customStyle="1" w:styleId="Subparagraph1">
    <w:name w:val="Subparagraph 1)"/>
    <w:aliases w:val="1)"/>
    <w:basedOn w:val="Normal"/>
    <w:qFormat/>
    <w:rsid w:val="001B4913"/>
    <w:pPr>
      <w:widowControl/>
      <w:numPr>
        <w:ilvl w:val="5"/>
        <w:numId w:val="19"/>
      </w:numPr>
      <w:tabs>
        <w:tab w:val="left" w:pos="576"/>
        <w:tab w:val="left" w:pos="1008"/>
        <w:tab w:val="left" w:pos="1440"/>
        <w:tab w:val="left" w:pos="1872"/>
        <w:tab w:val="left" w:pos="2736"/>
      </w:tabs>
    </w:pPr>
    <w:rPr>
      <w:rFonts w:ascii="Times New Roman" w:hAnsi="Times New Roman"/>
      <w:snapToGrid/>
      <w:sz w:val="22"/>
      <w:szCs w:val="24"/>
    </w:rPr>
  </w:style>
  <w:style w:type="paragraph" w:customStyle="1" w:styleId="Subparagrapha0">
    <w:name w:val="Subparagraph a)"/>
    <w:aliases w:val="a)"/>
    <w:basedOn w:val="Subparagraph1"/>
    <w:rsid w:val="001B4913"/>
    <w:pPr>
      <w:numPr>
        <w:ilvl w:val="6"/>
      </w:numPr>
      <w:tabs>
        <w:tab w:val="left" w:pos="2304"/>
      </w:tabs>
    </w:pPr>
  </w:style>
  <w:style w:type="character" w:customStyle="1" w:styleId="AChar">
    <w:name w:val="A Char"/>
    <w:basedOn w:val="DefaultParagraphFont"/>
    <w:link w:val="Paragraph"/>
    <w:uiPriority w:val="99"/>
    <w:locked/>
    <w:rsid w:val="001B4913"/>
    <w:rPr>
      <w:sz w:val="22"/>
      <w:szCs w:val="24"/>
    </w:rPr>
  </w:style>
  <w:style w:type="character" w:customStyle="1" w:styleId="1Char">
    <w:name w:val="1 Char"/>
    <w:basedOn w:val="DefaultParagraphFont"/>
    <w:link w:val="Paragraph1"/>
    <w:uiPriority w:val="99"/>
    <w:locked/>
    <w:rsid w:val="001B4913"/>
    <w:rPr>
      <w:sz w:val="22"/>
      <w:szCs w:val="24"/>
    </w:rPr>
  </w:style>
  <w:style w:type="paragraph" w:styleId="ListParagraph">
    <w:name w:val="List Paragraph"/>
    <w:basedOn w:val="Normal"/>
    <w:uiPriority w:val="34"/>
    <w:qFormat/>
    <w:rsid w:val="00A04DD0"/>
    <w:pPr>
      <w:ind w:left="720"/>
      <w:contextualSpacing/>
    </w:pPr>
  </w:style>
  <w:style w:type="paragraph" w:customStyle="1" w:styleId="TAB2">
    <w:name w:val="TAB 2"/>
    <w:basedOn w:val="Normal"/>
    <w:link w:val="TAB2Char"/>
    <w:uiPriority w:val="99"/>
    <w:rsid w:val="00804141"/>
    <w:pPr>
      <w:widowControl/>
      <w:tabs>
        <w:tab w:val="left" w:pos="245"/>
        <w:tab w:val="left" w:pos="720"/>
        <w:tab w:val="left" w:pos="1166"/>
        <w:tab w:val="left" w:pos="1627"/>
        <w:tab w:val="left" w:pos="2074"/>
        <w:tab w:val="left" w:pos="2520"/>
        <w:tab w:val="left" w:pos="2966"/>
        <w:tab w:val="left" w:pos="3427"/>
        <w:tab w:val="left" w:pos="3874"/>
        <w:tab w:val="left" w:pos="4320"/>
      </w:tabs>
      <w:autoSpaceDE w:val="0"/>
      <w:autoSpaceDN w:val="0"/>
      <w:adjustRightInd w:val="0"/>
      <w:ind w:left="1166" w:hanging="446"/>
      <w:jc w:val="both"/>
    </w:pPr>
    <w:rPr>
      <w:rFonts w:ascii="Times New Roman" w:hAnsi="Times New Roman"/>
      <w:snapToGrid/>
      <w:szCs w:val="24"/>
    </w:rPr>
  </w:style>
  <w:style w:type="character" w:customStyle="1" w:styleId="BodyTextChar">
    <w:name w:val="Body Text Char"/>
    <w:basedOn w:val="DefaultParagraphFont"/>
    <w:link w:val="BodyText"/>
    <w:uiPriority w:val="99"/>
    <w:rsid w:val="00804141"/>
    <w:rPr>
      <w:sz w:val="24"/>
      <w:szCs w:val="22"/>
    </w:rPr>
  </w:style>
  <w:style w:type="character" w:customStyle="1" w:styleId="TAB2Char">
    <w:name w:val="TAB 2 Char"/>
    <w:basedOn w:val="DefaultParagraphFont"/>
    <w:link w:val="TAB2"/>
    <w:uiPriority w:val="99"/>
    <w:locked/>
    <w:rsid w:val="0080414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026553">
      <w:bodyDiv w:val="1"/>
      <w:marLeft w:val="0"/>
      <w:marRight w:val="0"/>
      <w:marTop w:val="0"/>
      <w:marBottom w:val="0"/>
      <w:divBdr>
        <w:top w:val="none" w:sz="0" w:space="0" w:color="auto"/>
        <w:left w:val="none" w:sz="0" w:space="0" w:color="auto"/>
        <w:bottom w:val="none" w:sz="0" w:space="0" w:color="auto"/>
        <w:right w:val="none" w:sz="0" w:space="0" w:color="auto"/>
      </w:divBdr>
      <w:divsChild>
        <w:div w:id="1728213428">
          <w:marLeft w:val="0"/>
          <w:marRight w:val="0"/>
          <w:marTop w:val="0"/>
          <w:marBottom w:val="0"/>
          <w:divBdr>
            <w:top w:val="none" w:sz="0" w:space="0" w:color="auto"/>
            <w:left w:val="none" w:sz="0" w:space="0" w:color="auto"/>
            <w:bottom w:val="none" w:sz="0" w:space="0" w:color="auto"/>
            <w:right w:val="none" w:sz="0" w:space="0" w:color="auto"/>
          </w:divBdr>
        </w:div>
      </w:divsChild>
    </w:div>
    <w:div w:id="155913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ocument_x0020_Type xmlns="7af38583-d921-422b-9f99-b06dc1420893">Standard Construction Document</Document_x0020_Type>
    <Document_x0020_Title xmlns="7af38583-d921-422b-9f99-b06dc1420893">40 05 39 - Concrete Process Pipe</Document_x0020_Title>
    <Request_x0020_for_x0020_Change xmlns="7af38583-d921-422b-9f99-b06dc1420893">
      <Url xmlns="7af38583-d921-422b-9f99-b06dc1420893">http://intranet.malcolmpirnie.com/StandardConstructionDocum/validated/CreateActivity.cfm?ProjectId=WSPEC10&amp;SNUM=40%20&amp;WhoAssignedTo=8114&amp;PageContact=8833&amp;ScheduledOffset=5&amp;Type=11&amp;Title=Standard%20Spec%20Req%20for%20change%20Section%20Number%20400539</Url>
      <Description xmlns="7af38583-d921-422b-9f99-b06dc1420893">Request Change</Description>
    </Request_x0020_for_x0020_Change>
    <Section_x0020_Administrator xmlns="7af38583-d921-422b-9f99-b06dc1420893">
      <UserInfo xmlns="7af38583-d921-422b-9f99-b06dc1420893">
        <DisplayName xmlns="7af38583-d921-422b-9f99-b06dc1420893"/>
        <AccountId xmlns="7af38583-d921-422b-9f99-b06dc1420893">1495</AccountId>
        <AccountType xmlns="7af38583-d921-422b-9f99-b06dc1420893"/>
      </UserInfo>
    </Section_x0020_Administrator>
  </documentManagement>
</p:properties>
</file>

<file path=customXml/item2.xml><?xml version="1.0" encoding="utf-8"?>
<LongProperties xmlns="http://schemas.microsoft.com/office/2006/metadata/longProperties">
  <LongProp xmlns="" name="Request_x0020_for_x0020_Change"><![CDATA[http://intranet.malcolmpirnie.com/StandardConstructionDocum/validated/CreateActivity.cfm?ProjectId=WSPEC10&SNUM=40%20&WhoAssignedTo=8114&PageContact=8833&ScheduledOffset=5&Type=11&Title=Standard%20Spec%20Req%20for%20change%20Section%20Number%20400539, Request Change]]></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1DE13FC0BBD540B0D197F480663602" ma:contentTypeVersion="6" ma:contentTypeDescription="Create a new document." ma:contentTypeScope="" ma:versionID="2304fef9cf794be87b6a4d0ef51454eb">
  <xsd:schema xmlns:xsd="http://www.w3.org/2001/XMLSchema" xmlns:p="http://schemas.microsoft.com/office/2006/metadata/properties" xmlns:ns2="7af38583-d921-422b-9f99-b06dc1420893" targetNamespace="http://schemas.microsoft.com/office/2006/metadata/properties" ma:root="true" ma:fieldsID="6bd75f264eeeaece070075b22ea555f8" ns2:_="">
    <xsd:import namespace="7af38583-d921-422b-9f99-b06dc1420893"/>
    <xsd:element name="properties">
      <xsd:complexType>
        <xsd:sequence>
          <xsd:element name="documentManagement">
            <xsd:complexType>
              <xsd:all>
                <xsd:element ref="ns2:Document_x0020_Title" minOccurs="0"/>
                <xsd:element ref="ns2:Document_x0020_Type"/>
                <xsd:element ref="ns2:Section_x0020_Administrator"/>
                <xsd:element ref="ns2:Request_x0020_for_x0020_Change" minOccurs="0"/>
              </xsd:all>
            </xsd:complexType>
          </xsd:element>
        </xsd:sequence>
      </xsd:complexType>
    </xsd:element>
  </xsd:schema>
  <xsd:schema xmlns:xsd="http://www.w3.org/2001/XMLSchema" xmlns:dms="http://schemas.microsoft.com/office/2006/documentManagement/types" targetNamespace="7af38583-d921-422b-9f99-b06dc1420893" elementFormDefault="qualified">
    <xsd:import namespace="http://schemas.microsoft.com/office/2006/documentManagement/types"/>
    <xsd:element name="Document_x0020_Title" ma:index="2" nillable="true" ma:displayName="Document Title" ma:internalName="Document_x0020_Title">
      <xsd:simpleType>
        <xsd:restriction base="dms:Text">
          <xsd:maxLength value="255"/>
        </xsd:restriction>
      </xsd:simpleType>
    </xsd:element>
    <xsd:element name="Document_x0020_Type" ma:index="3" ma:displayName="Document Type" ma:default="Standard Construction Document" ma:format="RadioButtons" ma:internalName="Document_x0020_Type">
      <xsd:simpleType>
        <xsd:restriction base="dms:Choice">
          <xsd:enumeration value="Standard Construction Document"/>
          <xsd:enumeration value="Standard Detail"/>
        </xsd:restriction>
      </xsd:simpleType>
    </xsd:element>
    <xsd:element name="Section_x0020_Administrator" ma:index="4" ma:displayName="Administrator" ma:list="UserInfo" ma:internalName="Section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quest_x0020_for_x0020_Change" ma:index="5" nillable="true" ma:displayName="Request for Change" ma:format="Hyperlink" ma:internalName="Request_x0020_for_x0020_Chan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4A37A-5EB3-48F4-90EF-328E3572C31C}">
  <ds:schemaRefs>
    <ds:schemaRef ds:uri="http://schemas.microsoft.com/office/2006/metadata/properties"/>
    <ds:schemaRef ds:uri="7af38583-d921-422b-9f99-b06dc1420893"/>
  </ds:schemaRefs>
</ds:datastoreItem>
</file>

<file path=customXml/itemProps2.xml><?xml version="1.0" encoding="utf-8"?>
<ds:datastoreItem xmlns:ds="http://schemas.openxmlformats.org/officeDocument/2006/customXml" ds:itemID="{56586CC0-0E86-4A92-B76C-7424BDB59ACE}">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BC336ABB-F548-468B-AE17-5E158916F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38583-d921-422b-9f99-b06dc142089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2618A9E-4CB9-4903-B9EF-D8F6DB3D987F}">
  <ds:schemaRefs>
    <ds:schemaRef ds:uri="http://schemas.microsoft.com/sharepoint/v3/contenttype/forms"/>
  </ds:schemaRefs>
</ds:datastoreItem>
</file>

<file path=customXml/itemProps5.xml><?xml version="1.0" encoding="utf-8"?>
<ds:datastoreItem xmlns:ds="http://schemas.openxmlformats.org/officeDocument/2006/customXml" ds:itemID="{BD7B6589-EFAC-4E46-9CD5-00C55FF1B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2875</Words>
  <Characters>16394</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15065</vt:lpstr>
    </vt:vector>
  </TitlesOfParts>
  <Company>ARCADIS</Company>
  <LinksUpToDate>false</LinksUpToDate>
  <CharactersWithSpaces>19231</CharactersWithSpaces>
  <SharedDoc>false</SharedDoc>
  <HyperlinksChanged>true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33 05 34.15</dc:title>
  <dc:subject>Concrete Pressure Utility Piping</dc:subject>
  <dc:creator>ARCADIS</dc:creator>
  <cp:lastModifiedBy>Mary Jane Slaton</cp:lastModifiedBy>
  <cp:revision>2</cp:revision>
  <cp:lastPrinted>2013-07-12T16:00:00Z</cp:lastPrinted>
  <dcterms:created xsi:type="dcterms:W3CDTF">2016-03-03T22:42:00Z</dcterms:created>
  <dcterms:modified xsi:type="dcterms:W3CDTF">2016-03-03T22:42:00Z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ection_x0020_Administrator">
    <vt:lpwstr>McDonald, Timothy</vt:lpwstr>
  </property>
  <property fmtid="{D5CDD505-2E9C-101B-9397-08002B2CF9AE}" pid="3" name="Order">
    <vt:lpwstr>1600.00000000000</vt:lpwstr>
  </property>
  <property fmtid="{D5CDD505-2E9C-101B-9397-08002B2CF9AE}" pid="4" name="ContentType">
    <vt:lpwstr>Document</vt:lpwstr>
  </property>
  <property fmtid="{D5CDD505-2E9C-101B-9397-08002B2CF9AE}" pid="5" name="Subject">
    <vt:lpwstr>Malcolm Pirnie Standard Specs</vt:lpwstr>
  </property>
  <property fmtid="{D5CDD505-2E9C-101B-9397-08002B2CF9AE}" pid="6" name="Keywords">
    <vt:lpwstr/>
  </property>
  <property fmtid="{D5CDD505-2E9C-101B-9397-08002B2CF9AE}" pid="7" name="_Author">
    <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ies>
</file>