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905415">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1847F1">
          <w:t>33 05 38.13</w:t>
        </w:r>
      </w:fldSimple>
    </w:p>
    <w:p w:rsidR="00C1211E" w:rsidRPr="00EE79AB" w:rsidRDefault="00E916A7" w:rsidP="00EE79AB">
      <w:pPr>
        <w:pStyle w:val="SectionTitle"/>
      </w:pPr>
      <w:fldSimple w:instr=" SUBJECT  \* MERGEFORMAT ">
        <w:r w:rsidR="001847F1" w:rsidRPr="001847F1">
          <w:rPr>
            <w:szCs w:val="22"/>
          </w:rPr>
          <w:t>HDPE Non-Pressure Utility Piping</w:t>
        </w:r>
      </w:fldSimple>
      <w:bookmarkStart w:id="0" w:name="_GoBack"/>
      <w:bookmarkEnd w:id="0"/>
    </w:p>
    <w:p w:rsidR="00B42AD4" w:rsidRDefault="00C67694" w:rsidP="00C67694">
      <w:pPr>
        <w:pStyle w:val="CommentBox"/>
        <w:rPr>
          <w:rFonts w:ascii="Times New Roman" w:hAnsi="Times New Roman"/>
          <w:sz w:val="22"/>
        </w:rPr>
      </w:pPr>
      <w:r w:rsidRPr="00C67694">
        <w:rPr>
          <w:rFonts w:ascii="Times New Roman" w:hAnsi="Times New Roman"/>
          <w:sz w:val="22"/>
        </w:rPr>
        <w:t xml:space="preserve">NTS:  </w:t>
      </w:r>
      <w:r w:rsidR="00B42AD4" w:rsidRPr="00B42AD4">
        <w:rPr>
          <w:rFonts w:ascii="Times New Roman" w:hAnsi="Times New Roman"/>
          <w:sz w:val="22"/>
        </w:rPr>
        <w:t xml:space="preserve">This section covers non-pressurized </w:t>
      </w:r>
      <w:r w:rsidR="00B42AD4">
        <w:rPr>
          <w:rFonts w:ascii="Times New Roman" w:hAnsi="Times New Roman"/>
          <w:sz w:val="22"/>
        </w:rPr>
        <w:t>HDPE</w:t>
      </w:r>
      <w:r w:rsidR="00B42AD4" w:rsidRPr="00B42AD4">
        <w:rPr>
          <w:rFonts w:ascii="Times New Roman" w:hAnsi="Times New Roman"/>
          <w:sz w:val="22"/>
        </w:rPr>
        <w:t xml:space="preserve"> pipe</w:t>
      </w:r>
      <w:r w:rsidR="00E12AC8">
        <w:rPr>
          <w:rFonts w:ascii="Times New Roman" w:hAnsi="Times New Roman"/>
          <w:sz w:val="22"/>
        </w:rPr>
        <w:t xml:space="preserve"> for gravity sewer applications</w:t>
      </w:r>
      <w:r w:rsidR="00B42AD4" w:rsidRPr="00B42AD4">
        <w:rPr>
          <w:rFonts w:ascii="Times New Roman" w:hAnsi="Times New Roman"/>
          <w:sz w:val="22"/>
        </w:rPr>
        <w:t xml:space="preserve">.  </w:t>
      </w:r>
      <w:r w:rsidR="00B42AD4">
        <w:rPr>
          <w:rFonts w:ascii="Times New Roman" w:hAnsi="Times New Roman"/>
          <w:sz w:val="22"/>
        </w:rPr>
        <w:t>HDPE</w:t>
      </w:r>
      <w:r w:rsidR="00B42AD4" w:rsidRPr="00B42AD4">
        <w:rPr>
          <w:rFonts w:ascii="Times New Roman" w:hAnsi="Times New Roman"/>
          <w:sz w:val="22"/>
        </w:rPr>
        <w:t xml:space="preserve"> pipe covered in this section is</w:t>
      </w:r>
      <w:r w:rsidR="00E12AC8">
        <w:rPr>
          <w:rFonts w:ascii="Times New Roman" w:hAnsi="Times New Roman"/>
          <w:sz w:val="22"/>
        </w:rPr>
        <w:t xml:space="preserve"> corrugated</w:t>
      </w:r>
      <w:r w:rsidR="00B42AD4" w:rsidRPr="00B42AD4">
        <w:rPr>
          <w:rFonts w:ascii="Times New Roman" w:hAnsi="Times New Roman"/>
          <w:sz w:val="22"/>
        </w:rPr>
        <w:t xml:space="preserve"> </w:t>
      </w:r>
      <w:r w:rsidR="00B42AD4">
        <w:rPr>
          <w:rFonts w:ascii="Times New Roman" w:hAnsi="Times New Roman"/>
          <w:sz w:val="22"/>
        </w:rPr>
        <w:t>dual-walled</w:t>
      </w:r>
      <w:r w:rsidR="0034246A">
        <w:rPr>
          <w:rFonts w:ascii="Times New Roman" w:hAnsi="Times New Roman"/>
          <w:sz w:val="22"/>
        </w:rPr>
        <w:t>, direct bury</w:t>
      </w:r>
      <w:r w:rsidR="00B42AD4">
        <w:rPr>
          <w:rFonts w:ascii="Times New Roman" w:hAnsi="Times New Roman"/>
          <w:sz w:val="22"/>
        </w:rPr>
        <w:t xml:space="preserve"> HDPE Pipe</w:t>
      </w:r>
      <w:r w:rsidR="0034246A">
        <w:rPr>
          <w:rFonts w:ascii="Times New Roman" w:hAnsi="Times New Roman"/>
          <w:sz w:val="22"/>
        </w:rPr>
        <w:t>, and is typically used in storm sewer applications</w:t>
      </w:r>
      <w:r w:rsidR="00B42AD4" w:rsidRPr="00B42AD4">
        <w:rPr>
          <w:rFonts w:ascii="Times New Roman" w:hAnsi="Times New Roman"/>
          <w:sz w:val="22"/>
        </w:rPr>
        <w:t>.</w:t>
      </w:r>
    </w:p>
    <w:p w:rsidR="00C67694" w:rsidRDefault="00C67694" w:rsidP="00C67694">
      <w:pPr>
        <w:pStyle w:val="CommentBox"/>
        <w:rPr>
          <w:rFonts w:ascii="Times New Roman" w:hAnsi="Times New Roman"/>
          <w:sz w:val="22"/>
        </w:rPr>
      </w:pPr>
      <w:r>
        <w:rPr>
          <w:rFonts w:ascii="Times New Roman" w:hAnsi="Times New Roman"/>
          <w:sz w:val="22"/>
        </w:rPr>
        <w:t>T</w:t>
      </w:r>
      <w:r w:rsidRPr="00C67694">
        <w:rPr>
          <w:rFonts w:ascii="Times New Roman" w:hAnsi="Times New Roman"/>
          <w:sz w:val="22"/>
        </w:rPr>
        <w:t>his section contains detailed descriptive requirements of the product(s) of the named manufacturer(s).  If the product of another manufacturer is to be included, this section may require editing.</w:t>
      </w:r>
    </w:p>
    <w:p w:rsidR="00AA7609" w:rsidRPr="00C67694" w:rsidRDefault="00F10AD4" w:rsidP="00C67694">
      <w:pPr>
        <w:pStyle w:val="CommentBox"/>
        <w:rPr>
          <w:rFonts w:ascii="Times New Roman" w:hAnsi="Times New Roman"/>
          <w:sz w:val="22"/>
        </w:rPr>
      </w:pPr>
      <w:r w:rsidRPr="0078414D">
        <w:rPr>
          <w:rFonts w:ascii="Times New Roman" w:hAnsi="Times New Roman"/>
          <w:sz w:val="22"/>
        </w:rPr>
        <w:t xml:space="preserve">Coordinate this section with applicable requirements of </w:t>
      </w:r>
      <w:r>
        <w:rPr>
          <w:rFonts w:ascii="Times New Roman" w:hAnsi="Times New Roman"/>
          <w:sz w:val="22"/>
        </w:rPr>
        <w:t>D</w:t>
      </w:r>
      <w:r w:rsidRPr="0078414D">
        <w:rPr>
          <w:rFonts w:ascii="Times New Roman" w:hAnsi="Times New Roman"/>
          <w:sz w:val="22"/>
        </w:rPr>
        <w:t>iv</w:t>
      </w:r>
      <w:r>
        <w:rPr>
          <w:rFonts w:ascii="Times New Roman" w:hAnsi="Times New Roman"/>
          <w:sz w:val="22"/>
        </w:rPr>
        <w:t>ision</w:t>
      </w:r>
      <w:r w:rsidRPr="0078414D">
        <w:rPr>
          <w:rFonts w:ascii="Times New Roman" w:hAnsi="Times New Roman"/>
          <w:sz w:val="22"/>
        </w:rPr>
        <w:t xml:space="preserve"> 33 </w:t>
      </w:r>
      <w:r>
        <w:rPr>
          <w:rFonts w:ascii="Times New Roman" w:hAnsi="Times New Roman"/>
          <w:sz w:val="22"/>
        </w:rPr>
        <w:t>i</w:t>
      </w:r>
      <w:r w:rsidRPr="0078414D">
        <w:rPr>
          <w:rFonts w:ascii="Times New Roman" w:hAnsi="Times New Roman"/>
          <w:sz w:val="22"/>
        </w:rPr>
        <w:t>nstallation.</w:t>
      </w:r>
      <w:r>
        <w:rPr>
          <w:rFonts w:ascii="Times New Roman" w:hAnsi="Times New Roman"/>
          <w:sz w:val="22"/>
        </w:rPr>
        <w:t xml:space="preserve"> Installation and jointing methods are included in the applicable piping installation section. Trenching and backfill information is in 33 00 05 Trenching and Earthwork</w:t>
      </w:r>
      <w:r w:rsidR="00AA7609">
        <w:rPr>
          <w:rFonts w:ascii="Times New Roman" w:hAnsi="Times New Roman"/>
          <w:sz w:val="22"/>
        </w:rPr>
        <w:t>.</w:t>
      </w:r>
    </w:p>
    <w:p w:rsidR="00BD4AE0" w:rsidRPr="00C1211E" w:rsidRDefault="00BD4AE0" w:rsidP="00BB47B2">
      <w:pPr>
        <w:pStyle w:val="PartDesignation"/>
        <w:ind w:left="0"/>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BD4AE0" w:rsidRPr="00466D23" w:rsidRDefault="00C67694" w:rsidP="0041371C">
      <w:pPr>
        <w:pStyle w:val="Paragraph1"/>
        <w:rPr>
          <w:sz w:val="20"/>
        </w:rPr>
      </w:pPr>
      <w:r w:rsidRPr="00466D23">
        <w:t>Contractor shall provide all labor, materials, equipment and incidentals as shown, specified</w:t>
      </w:r>
      <w:r w:rsidR="005206A9" w:rsidRPr="00466D23">
        <w:t>,</w:t>
      </w:r>
      <w:r w:rsidRPr="00466D23">
        <w:t xml:space="preserve"> and required to furnish</w:t>
      </w:r>
      <w:r w:rsidR="005206A9" w:rsidRPr="00466D23">
        <w:t xml:space="preserve"> and install</w:t>
      </w:r>
      <w:r w:rsidRPr="00466D23">
        <w:t xml:space="preserve"> the High Density Polyethylene (HDPE) utility pipe and fittings as shown and specified.</w:t>
      </w:r>
    </w:p>
    <w:p w:rsidR="00BD4AE0" w:rsidRPr="00C1211E" w:rsidRDefault="00BD4AE0" w:rsidP="0041371C">
      <w:pPr>
        <w:pStyle w:val="Paragraph"/>
      </w:pPr>
      <w:r w:rsidRPr="00C1211E">
        <w:t>Coordination:</w:t>
      </w:r>
    </w:p>
    <w:p w:rsidR="00BD4AE0" w:rsidRPr="00466D23" w:rsidRDefault="00C67694" w:rsidP="0041371C">
      <w:pPr>
        <w:pStyle w:val="Paragraph1"/>
        <w:rPr>
          <w:szCs w:val="22"/>
        </w:rPr>
      </w:pPr>
      <w:r w:rsidRPr="00466D23">
        <w:rPr>
          <w:szCs w:val="22"/>
        </w:rPr>
        <w:t>Review installation procedures under other Sections and coordinate the installation of items that must be installed with, or before, the HDPE utility pipe Work</w:t>
      </w:r>
      <w:r w:rsidR="00BD4AE0" w:rsidRPr="00466D23">
        <w:rPr>
          <w:szCs w:val="22"/>
        </w:rPr>
        <w:t>.</w:t>
      </w:r>
    </w:p>
    <w:p w:rsidR="00C67694" w:rsidRDefault="00BD4AE0" w:rsidP="0041371C">
      <w:pPr>
        <w:pStyle w:val="Paragraph"/>
      </w:pPr>
      <w:r w:rsidRPr="00C1211E">
        <w:t>Related Sections:</w:t>
      </w:r>
    </w:p>
    <w:p w:rsidR="007F7F22" w:rsidRPr="00586A93" w:rsidRDefault="007F7F22" w:rsidP="007F7F2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00E12AC8">
        <w:t>ivision 01 sections.</w:t>
      </w:r>
    </w:p>
    <w:p w:rsidR="005206A9" w:rsidRDefault="005206A9" w:rsidP="005206A9">
      <w:pPr>
        <w:pStyle w:val="Paragraph1"/>
      </w:pPr>
      <w:r w:rsidRPr="005206A9">
        <w:t>Section 31 00 05, Trenching and Earthwork.</w:t>
      </w:r>
    </w:p>
    <w:p w:rsidR="007F7F22" w:rsidRPr="005206A9" w:rsidRDefault="007F7F22" w:rsidP="005206A9">
      <w:pPr>
        <w:pStyle w:val="Paragraph1"/>
      </w:pPr>
      <w:r>
        <w:t>Section 31 05 19</w:t>
      </w:r>
      <w:r w:rsidR="0034246A">
        <w:t>,</w:t>
      </w:r>
      <w:r>
        <w:t xml:space="preserve"> </w:t>
      </w:r>
      <w:proofErr w:type="spellStart"/>
      <w:r>
        <w:t>Geosynthetics</w:t>
      </w:r>
      <w:proofErr w:type="spellEnd"/>
      <w:r>
        <w:t xml:space="preserve"> for Earthwork. </w:t>
      </w:r>
    </w:p>
    <w:p w:rsidR="00C67694" w:rsidRDefault="00C67694" w:rsidP="00C67694">
      <w:pPr>
        <w:pStyle w:val="Paragraph1"/>
      </w:pPr>
      <w:r>
        <w:t xml:space="preserve">Section </w:t>
      </w:r>
      <w:r w:rsidR="0034246A">
        <w:t>33 41 00, Storm Utility Piping Installation</w:t>
      </w:r>
      <w:r w:rsidR="002710F9">
        <w:t>.</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w:t>
      </w:r>
      <w:r>
        <w:rPr>
          <w:rFonts w:ascii="Times New Roman" w:hAnsi="Times New Roman"/>
          <w:sz w:val="22"/>
        </w:rPr>
        <w:t xml:space="preserve"> S</w:t>
      </w:r>
      <w:r w:rsidRPr="00C67694">
        <w:rPr>
          <w:rFonts w:ascii="Times New Roman" w:hAnsi="Times New Roman"/>
          <w:sz w:val="22"/>
        </w:rPr>
        <w:t xml:space="preserve">ection “1.2” is to be included if project is bid on unit price basis. </w:t>
      </w:r>
      <w:proofErr w:type="gramStart"/>
      <w:r w:rsidRPr="00C67694">
        <w:rPr>
          <w:rFonts w:ascii="Times New Roman" w:hAnsi="Times New Roman"/>
          <w:sz w:val="22"/>
        </w:rPr>
        <w:t>Section to be deleted or revised if project is to be bid on lump sum basis.</w:t>
      </w:r>
      <w:proofErr w:type="gramEnd"/>
    </w:p>
    <w:p w:rsidR="0041371C" w:rsidRDefault="0041371C" w:rsidP="00C1211E"/>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Insert at (--1--), (--2--) and (--3--) below the various non-pressure </w:t>
      </w:r>
      <w:r>
        <w:rPr>
          <w:rFonts w:ascii="Times New Roman" w:hAnsi="Times New Roman"/>
          <w:sz w:val="22"/>
        </w:rPr>
        <w:t>HDPE</w:t>
      </w:r>
      <w:r w:rsidRPr="00C67694">
        <w:rPr>
          <w:rFonts w:ascii="Times New Roman" w:hAnsi="Times New Roman"/>
          <w:sz w:val="22"/>
        </w:rPr>
        <w:t xml:space="preserve"> pipe types and diameters to be used for project.  Adjust </w:t>
      </w:r>
      <w:r>
        <w:rPr>
          <w:rFonts w:ascii="Times New Roman" w:hAnsi="Times New Roman"/>
          <w:sz w:val="22"/>
        </w:rPr>
        <w:t>S</w:t>
      </w:r>
      <w:r w:rsidRPr="00C67694">
        <w:rPr>
          <w:rFonts w:ascii="Times New Roman" w:hAnsi="Times New Roman"/>
          <w:sz w:val="22"/>
        </w:rPr>
        <w:t xml:space="preserve">ection “1.2” below for additional work item numbers as needed. In extreme cases consider separating the work items by diameter and depth.     </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lastRenderedPageBreak/>
        <w:t xml:space="preserve">Review </w:t>
      </w:r>
      <w:r>
        <w:rPr>
          <w:rFonts w:ascii="Times New Roman" w:hAnsi="Times New Roman"/>
          <w:sz w:val="22"/>
        </w:rPr>
        <w:t>P</w:t>
      </w:r>
      <w:r w:rsidRPr="00C67694">
        <w:rPr>
          <w:rFonts w:ascii="Times New Roman" w:hAnsi="Times New Roman"/>
          <w:sz w:val="22"/>
        </w:rPr>
        <w:t>aragraph “</w:t>
      </w:r>
      <w:r>
        <w:rPr>
          <w:rFonts w:ascii="Times New Roman" w:hAnsi="Times New Roman"/>
          <w:sz w:val="22"/>
        </w:rPr>
        <w:t>A</w:t>
      </w:r>
      <w:r w:rsidRPr="00C67694">
        <w:rPr>
          <w:rFonts w:ascii="Times New Roman" w:hAnsi="Times New Roman"/>
          <w:sz w:val="22"/>
        </w:rPr>
        <w:t xml:space="preserve">.4”: below and modify to suit the project.  </w:t>
      </w:r>
    </w:p>
    <w:p w:rsidR="00C67694" w:rsidRDefault="00C67694" w:rsidP="00C1211E"/>
    <w:p w:rsidR="00BD4AE0" w:rsidRPr="0041371C" w:rsidRDefault="00BD4AE0" w:rsidP="0041371C">
      <w:pPr>
        <w:pStyle w:val="CommentBox"/>
        <w:rPr>
          <w:rFonts w:ascii="Times New Roman" w:hAnsi="Times New Roman"/>
          <w:sz w:val="22"/>
        </w:rPr>
      </w:pPr>
      <w:r w:rsidRPr="0041371C">
        <w:rPr>
          <w:rFonts w:ascii="Times New Roman" w:hAnsi="Times New Roman"/>
          <w:sz w:val="22"/>
        </w:rPr>
        <w:t xml:space="preserve">NTS: </w:t>
      </w:r>
      <w:r w:rsidR="00227D90">
        <w:rPr>
          <w:rFonts w:ascii="Times New Roman" w:hAnsi="Times New Roman"/>
          <w:sz w:val="22"/>
        </w:rPr>
        <w:t>I</w:t>
      </w:r>
      <w:r w:rsidR="00227D90" w:rsidRPr="0041371C">
        <w:rPr>
          <w:rFonts w:ascii="Times New Roman" w:hAnsi="Times New Roman"/>
          <w:sz w:val="22"/>
        </w:rPr>
        <w:t>nsert at (--1--), (--2--) and (--3--) below the various metal castings types to be used for project.  Adjust section “1.2” below for additional work item numbers as needed.</w:t>
      </w:r>
    </w:p>
    <w:p w:rsidR="00BD4AE0" w:rsidRPr="00C1211E" w:rsidRDefault="00BD4AE0" w:rsidP="0041371C">
      <w:pPr>
        <w:pStyle w:val="ArticleHeading"/>
      </w:pPr>
      <w:r w:rsidRPr="00C1211E">
        <w:t>MEASUREMENT AND PAYMENT</w:t>
      </w:r>
    </w:p>
    <w:p w:rsidR="00C67694" w:rsidRDefault="00C67694" w:rsidP="00C67694">
      <w:pPr>
        <w:pStyle w:val="Paragraph"/>
      </w:pPr>
      <w:r>
        <w:t>HDPE</w:t>
      </w:r>
      <w:r w:rsidRPr="00E9348F">
        <w:t xml:space="preserve"> Pipe</w:t>
      </w:r>
      <w:r w:rsidRPr="00C1211E">
        <w:t xml:space="preserve"> </w:t>
      </w:r>
    </w:p>
    <w:p w:rsidR="00C67694" w:rsidRDefault="00C67694" w:rsidP="00C67694">
      <w:pPr>
        <w:pStyle w:val="Paragraph1"/>
      </w:pPr>
      <w:r w:rsidRPr="00291F09">
        <w:t>Work Item Number and Title</w:t>
      </w:r>
    </w:p>
    <w:p w:rsidR="00C67694" w:rsidRPr="00466D23" w:rsidRDefault="00BD4AE0" w:rsidP="00C67694">
      <w:pPr>
        <w:tabs>
          <w:tab w:val="left" w:pos="245"/>
          <w:tab w:val="left" w:pos="720"/>
          <w:tab w:val="left" w:pos="1267"/>
          <w:tab w:val="left" w:pos="1800"/>
          <w:tab w:val="left" w:pos="2074"/>
          <w:tab w:val="left" w:pos="2520"/>
        </w:tabs>
        <w:jc w:val="both"/>
        <w:rPr>
          <w:b/>
        </w:rPr>
      </w:pPr>
      <w:r w:rsidRPr="00C1211E">
        <w:tab/>
      </w:r>
      <w:r w:rsidR="00C67694">
        <w:tab/>
      </w:r>
      <w:r w:rsidR="00C67694">
        <w:tab/>
      </w:r>
      <w:r w:rsidR="00C67694">
        <w:tab/>
      </w:r>
      <w:r w:rsidR="00C67694" w:rsidRPr="00466D23">
        <w:rPr>
          <w:sz w:val="20"/>
        </w:rPr>
        <w:tab/>
      </w:r>
      <w:r w:rsidR="00C67694" w:rsidRPr="00466D23">
        <w:rPr>
          <w:sz w:val="20"/>
        </w:rPr>
        <w:tab/>
      </w:r>
      <w:r w:rsidR="00C67694" w:rsidRPr="00466D23">
        <w:rPr>
          <w:sz w:val="20"/>
        </w:rPr>
        <w:tab/>
      </w:r>
      <w:r w:rsidR="00C67694" w:rsidRPr="00466D23">
        <w:rPr>
          <w:b/>
        </w:rPr>
        <w:t xml:space="preserve">33 05 38.13-A (--1--) </w:t>
      </w:r>
      <w:r w:rsidR="001847F1">
        <w:rPr>
          <w:b/>
        </w:rPr>
        <w:t xml:space="preserve">HDPE </w:t>
      </w:r>
      <w:r w:rsidR="00C67694" w:rsidRPr="00466D23">
        <w:rPr>
          <w:b/>
        </w:rPr>
        <w:t>Non-Pressure Utility Piping</w:t>
      </w:r>
    </w:p>
    <w:p w:rsidR="00C67694" w:rsidRPr="00466D23" w:rsidRDefault="00C67694" w:rsidP="00C67694">
      <w:pPr>
        <w:tabs>
          <w:tab w:val="left" w:pos="245"/>
          <w:tab w:val="left" w:pos="720"/>
          <w:tab w:val="left" w:pos="1267"/>
          <w:tab w:val="left" w:pos="1800"/>
          <w:tab w:val="left" w:pos="2074"/>
          <w:tab w:val="left" w:pos="2520"/>
        </w:tabs>
        <w:jc w:val="both"/>
        <w:rPr>
          <w:b/>
        </w:rPr>
      </w:pPr>
      <w:r w:rsidRPr="00466D23">
        <w:rPr>
          <w:b/>
        </w:rPr>
        <w:tab/>
      </w:r>
      <w:r w:rsidRPr="00466D23">
        <w:rPr>
          <w:b/>
        </w:rPr>
        <w:tab/>
      </w:r>
      <w:r w:rsidRPr="00466D23">
        <w:rPr>
          <w:b/>
        </w:rPr>
        <w:tab/>
      </w:r>
      <w:r w:rsidRPr="00466D23">
        <w:rPr>
          <w:b/>
        </w:rPr>
        <w:tab/>
      </w:r>
      <w:r w:rsidRPr="00466D23">
        <w:rPr>
          <w:b/>
        </w:rPr>
        <w:tab/>
      </w:r>
      <w:r w:rsidRPr="00466D23">
        <w:rPr>
          <w:b/>
        </w:rPr>
        <w:tab/>
      </w:r>
      <w:r w:rsidRPr="00466D23">
        <w:rPr>
          <w:b/>
        </w:rPr>
        <w:tab/>
        <w:t>33 05 38</w:t>
      </w:r>
      <w:r w:rsidR="001847F1">
        <w:rPr>
          <w:b/>
        </w:rPr>
        <w:t xml:space="preserve">.13-B (--2--) HDPE Non-Pressure </w:t>
      </w:r>
      <w:r w:rsidRPr="00466D23">
        <w:rPr>
          <w:b/>
        </w:rPr>
        <w:t>Utility Piping</w:t>
      </w:r>
    </w:p>
    <w:p w:rsidR="00C67694" w:rsidRPr="00466D23" w:rsidRDefault="00C67694" w:rsidP="00C67694">
      <w:pPr>
        <w:tabs>
          <w:tab w:val="left" w:pos="245"/>
          <w:tab w:val="left" w:pos="720"/>
          <w:tab w:val="left" w:pos="1267"/>
          <w:tab w:val="left" w:pos="1800"/>
          <w:tab w:val="left" w:pos="2074"/>
          <w:tab w:val="left" w:pos="2520"/>
        </w:tabs>
        <w:jc w:val="both"/>
        <w:rPr>
          <w:b/>
        </w:rPr>
      </w:pPr>
      <w:r w:rsidRPr="00466D23">
        <w:rPr>
          <w:b/>
        </w:rPr>
        <w:tab/>
      </w:r>
      <w:r w:rsidRPr="00466D23">
        <w:rPr>
          <w:b/>
        </w:rPr>
        <w:tab/>
      </w:r>
      <w:r w:rsidRPr="00466D23">
        <w:rPr>
          <w:b/>
        </w:rPr>
        <w:tab/>
      </w:r>
      <w:r w:rsidRPr="00466D23">
        <w:rPr>
          <w:b/>
        </w:rPr>
        <w:tab/>
      </w:r>
      <w:r w:rsidRPr="00466D23">
        <w:rPr>
          <w:b/>
        </w:rPr>
        <w:tab/>
      </w:r>
      <w:r w:rsidRPr="00466D23">
        <w:rPr>
          <w:b/>
        </w:rPr>
        <w:tab/>
      </w:r>
      <w:r w:rsidRPr="00466D23">
        <w:rPr>
          <w:b/>
        </w:rPr>
        <w:tab/>
        <w:t xml:space="preserve">33 05 38.13-C (--3--) </w:t>
      </w:r>
      <w:r w:rsidR="001847F1">
        <w:rPr>
          <w:b/>
        </w:rPr>
        <w:t xml:space="preserve">HDPE </w:t>
      </w:r>
      <w:r w:rsidRPr="00466D23">
        <w:rPr>
          <w:b/>
        </w:rPr>
        <w:t>Non-Pressure Utility Piping</w:t>
      </w:r>
    </w:p>
    <w:p w:rsidR="00C67694" w:rsidRPr="00BC7ECB" w:rsidRDefault="00C67694" w:rsidP="00C67694">
      <w:pPr>
        <w:pStyle w:val="Paragraph1"/>
      </w:pPr>
      <w:r w:rsidRPr="00E9348F">
        <w:t xml:space="preserve">The quantity of pipe installed shall be the number of </w:t>
      </w:r>
      <w:r w:rsidR="005206A9" w:rsidRPr="00E9348F">
        <w:t>linea</w:t>
      </w:r>
      <w:r w:rsidR="005206A9">
        <w:t>r</w:t>
      </w:r>
      <w:r w:rsidR="005206A9" w:rsidRPr="00E9348F">
        <w:t xml:space="preserve"> </w:t>
      </w:r>
      <w:r w:rsidRPr="00E9348F">
        <w:t>feet actually</w:t>
      </w:r>
      <w:r>
        <w:t xml:space="preserve"> </w:t>
      </w:r>
      <w:r w:rsidRPr="00E9348F">
        <w:t xml:space="preserve">installed, </w:t>
      </w:r>
      <w:r w:rsidR="005206A9">
        <w:t xml:space="preserve">backfilled </w:t>
      </w:r>
      <w:r w:rsidRPr="00E9348F">
        <w:t xml:space="preserve">and </w:t>
      </w:r>
      <w:r w:rsidR="005206A9">
        <w:t>test</w:t>
      </w:r>
      <w:r w:rsidR="005206A9" w:rsidRPr="00E9348F">
        <w:t>ed</w:t>
      </w:r>
      <w:r w:rsidRPr="00E9348F">
        <w:t>, as measured from outside wall of structure</w:t>
      </w:r>
      <w:r>
        <w:t xml:space="preserve"> </w:t>
      </w:r>
      <w:r w:rsidRPr="00E9348F">
        <w:t>to structure, along the centerline of the pipe.</w:t>
      </w:r>
    </w:p>
    <w:p w:rsidR="00C67694" w:rsidRDefault="00C67694" w:rsidP="00C67694">
      <w:pPr>
        <w:pStyle w:val="Paragraph1"/>
      </w:pPr>
      <w:r w:rsidRPr="00E9348F">
        <w:t>The payment of pipe shall be based on the unit price per linear</w:t>
      </w:r>
      <w:r>
        <w:t xml:space="preserve"> </w:t>
      </w:r>
      <w:r w:rsidRPr="00E9348F">
        <w:t>foot</w:t>
      </w:r>
      <w:r>
        <w:t xml:space="preserve"> </w:t>
      </w:r>
      <w:r w:rsidRPr="00A233BD">
        <w:rPr>
          <w:snapToGrid w:val="0"/>
        </w:rPr>
        <w:t>as listed on the submitted Bid schedule</w:t>
      </w:r>
      <w:r w:rsidRPr="00E9348F">
        <w:t xml:space="preserve"> for each pipe size successfully insta</w:t>
      </w:r>
      <w:r>
        <w:t xml:space="preserve">lled. </w:t>
      </w:r>
      <w:r w:rsidR="002710F9">
        <w:t>Payment for any associated restoration shall be paid for under its respective Work item.</w:t>
      </w:r>
    </w:p>
    <w:p w:rsidR="00C67694" w:rsidRDefault="00C67694" w:rsidP="00C67694">
      <w:pPr>
        <w:pStyle w:val="Paragraph1"/>
      </w:pPr>
      <w:r w:rsidRPr="00E9348F">
        <w:t>This item shall include all costs to furnish all labor, materials, tools, and</w:t>
      </w:r>
      <w:r>
        <w:t xml:space="preserve"> </w:t>
      </w:r>
      <w:r w:rsidRPr="00E9348F">
        <w:t xml:space="preserve">equipment, both permanent and temporary, to install the </w:t>
      </w:r>
      <w:r>
        <w:t>HDPE</w:t>
      </w:r>
      <w:r w:rsidRPr="00E9348F">
        <w:t xml:space="preserve"> pipe as</w:t>
      </w:r>
      <w:r>
        <w:t xml:space="preserve"> </w:t>
      </w:r>
      <w:r w:rsidRPr="00E9348F">
        <w:t xml:space="preserve">shown and specified. The </w:t>
      </w:r>
      <w:r>
        <w:t>W</w:t>
      </w:r>
      <w:r w:rsidRPr="00E9348F">
        <w:t>ork includes, but is not limited to, trench</w:t>
      </w:r>
      <w:r>
        <w:t xml:space="preserve"> </w:t>
      </w:r>
      <w:r w:rsidRPr="00E9348F">
        <w:t>excavation, dewatering, furnishing and placement of bedding, pipe,</w:t>
      </w:r>
      <w:r>
        <w:t xml:space="preserve"> filter sock when applicable, </w:t>
      </w:r>
      <w:r w:rsidRPr="00E9348F">
        <w:t>placement of required backfill, disposing of excess</w:t>
      </w:r>
      <w:r>
        <w:t xml:space="preserve"> </w:t>
      </w:r>
      <w:r w:rsidRPr="00E9348F">
        <w:t>excavated material</w:t>
      </w:r>
      <w:r>
        <w:t xml:space="preserve">, </w:t>
      </w:r>
      <w:r w:rsidRPr="00E9348F">
        <w:t>required fittings, compaction of bedding and backfill,</w:t>
      </w:r>
      <w:r>
        <w:t xml:space="preserve"> </w:t>
      </w:r>
      <w:r w:rsidRPr="00E9348F">
        <w:t>temporary sheeting, shoring and bracing, restoration/replacement of all</w:t>
      </w:r>
      <w:r>
        <w:t xml:space="preserve"> </w:t>
      </w:r>
      <w:r w:rsidRPr="00E9348F">
        <w:t xml:space="preserve">disturbed items not included under other </w:t>
      </w:r>
      <w:r>
        <w:t>Work</w:t>
      </w:r>
      <w:r w:rsidRPr="00E9348F">
        <w:t xml:space="preserve"> items, protection of existing</w:t>
      </w:r>
      <w:r>
        <w:t xml:space="preserve"> </w:t>
      </w:r>
      <w:r w:rsidRPr="00E9348F">
        <w:t>utilities and structures, and incidentals for performing all</w:t>
      </w:r>
      <w:r>
        <w:t xml:space="preserve"> W</w:t>
      </w:r>
      <w:r w:rsidRPr="00E9348F">
        <w:t xml:space="preserve">ork as specified unless otherwise </w:t>
      </w:r>
      <w:r w:rsidR="00E12AC8">
        <w:t>provided for</w:t>
      </w:r>
      <w:r w:rsidRPr="00E9348F">
        <w:t xml:space="preserve"> as a separate </w:t>
      </w:r>
      <w:r>
        <w:t>Work</w:t>
      </w:r>
      <w:r w:rsidRPr="00E9348F">
        <w:t xml:space="preserve"> item. </w:t>
      </w:r>
    </w:p>
    <w:p w:rsidR="00BD4AE0" w:rsidRPr="00C1211E" w:rsidRDefault="00BD4AE0" w:rsidP="0041371C">
      <w:pPr>
        <w:pStyle w:val="ArticleHeading"/>
      </w:pPr>
      <w:r w:rsidRPr="00C1211E">
        <w:t>REFERENCES</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w:t>
      </w:r>
      <w:r>
        <w:rPr>
          <w:rFonts w:ascii="Times New Roman" w:hAnsi="Times New Roman"/>
          <w:sz w:val="22"/>
        </w:rPr>
        <w:t xml:space="preserve"> R</w:t>
      </w:r>
      <w:r w:rsidRPr="00C67694">
        <w:rPr>
          <w:rFonts w:ascii="Times New Roman" w:hAnsi="Times New Roman"/>
          <w:sz w:val="22"/>
        </w:rPr>
        <w:t>etain all applicable standards below</w:t>
      </w:r>
      <w:r w:rsidR="00D95340">
        <w:rPr>
          <w:rFonts w:ascii="Times New Roman" w:hAnsi="Times New Roman"/>
          <w:sz w:val="22"/>
        </w:rPr>
        <w:t xml:space="preserve"> and add/delete as required. </w:t>
      </w:r>
    </w:p>
    <w:p w:rsidR="00C67694" w:rsidRPr="002F6158" w:rsidRDefault="00C67694" w:rsidP="00C67694">
      <w:pPr>
        <w:pStyle w:val="Paragraph"/>
      </w:pPr>
      <w:r>
        <w:tab/>
        <w:t>Standards referenced in this Section are listed below:</w:t>
      </w:r>
    </w:p>
    <w:p w:rsidR="006C286D" w:rsidRDefault="006C286D" w:rsidP="006C286D">
      <w:pPr>
        <w:pStyle w:val="Paragraph1"/>
      </w:pPr>
      <w:r>
        <w:t>American Association of State Highway and Transportation Officials.</w:t>
      </w:r>
    </w:p>
    <w:p w:rsidR="006C286D" w:rsidRDefault="006C286D" w:rsidP="006C286D">
      <w:pPr>
        <w:pStyle w:val="Subparagrapha"/>
      </w:pPr>
      <w:r>
        <w:t>AASHTO M252.</w:t>
      </w:r>
    </w:p>
    <w:p w:rsidR="006C286D" w:rsidRDefault="006C286D" w:rsidP="006C286D">
      <w:pPr>
        <w:pStyle w:val="Subparagrapha"/>
      </w:pPr>
      <w:r>
        <w:t>AASHTO M294</w:t>
      </w:r>
    </w:p>
    <w:p w:rsidR="00C67694" w:rsidRPr="002F6158" w:rsidRDefault="00C67694" w:rsidP="00C67694">
      <w:pPr>
        <w:pStyle w:val="Paragraph1"/>
      </w:pPr>
      <w:r w:rsidRPr="00B55221">
        <w:t>ASTM</w:t>
      </w:r>
      <w:r>
        <w:t xml:space="preserve"> International</w:t>
      </w:r>
      <w:r w:rsidRPr="00B55221">
        <w:t>.</w:t>
      </w:r>
    </w:p>
    <w:p w:rsidR="00C67694" w:rsidRPr="002F6158" w:rsidRDefault="00C67694" w:rsidP="00C67694">
      <w:pPr>
        <w:pStyle w:val="Subparagrapha"/>
      </w:pPr>
      <w:r>
        <w:t>ASTM D1056</w:t>
      </w:r>
      <w:r w:rsidRPr="00B55221">
        <w:t xml:space="preserve"> Standard Specification for Flexible Cellular Materials—Sponge or Expanded Rubber</w:t>
      </w:r>
    </w:p>
    <w:p w:rsidR="00C67694" w:rsidRPr="002F6158" w:rsidRDefault="00C67694" w:rsidP="00C67694">
      <w:pPr>
        <w:pStyle w:val="Subparagrapha"/>
      </w:pPr>
      <w:r>
        <w:t>ASTM D3212</w:t>
      </w:r>
      <w:r w:rsidRPr="00B55221">
        <w:t xml:space="preserve"> Standard Specification for Joints for Drain and Sewer Plastic Pipes Using Flexible Elastomeric Seals</w:t>
      </w:r>
    </w:p>
    <w:p w:rsidR="00C67694" w:rsidRPr="002F6158" w:rsidRDefault="00C67694" w:rsidP="00C67694">
      <w:pPr>
        <w:pStyle w:val="Subparagrapha"/>
      </w:pPr>
      <w:r>
        <w:t>ASTM D3350</w:t>
      </w:r>
      <w:r w:rsidRPr="00B55221">
        <w:t xml:space="preserve"> Specification for Polyethylene Plastics Pipe and Fittings Materials.</w:t>
      </w:r>
    </w:p>
    <w:p w:rsidR="00C67694" w:rsidRPr="002F6158" w:rsidRDefault="00C67694" w:rsidP="00C67694">
      <w:pPr>
        <w:pStyle w:val="Subparagrapha"/>
      </w:pPr>
      <w:r>
        <w:t>ASTM D6707</w:t>
      </w:r>
      <w:r w:rsidRPr="00B55221">
        <w:t xml:space="preserve"> Standard Specification for Circular-Knit Geotextile for Use in Subsurface Drainage Applications</w:t>
      </w:r>
    </w:p>
    <w:p w:rsidR="00C67694" w:rsidRPr="002F6158" w:rsidRDefault="00C67694" w:rsidP="00C67694">
      <w:pPr>
        <w:pStyle w:val="Subparagrapha"/>
      </w:pPr>
      <w:r>
        <w:t>ASTM F405</w:t>
      </w:r>
      <w:r w:rsidRPr="00B55221">
        <w:t xml:space="preserve"> Standard Specification for Corrugated Polyethylene (PE) Pipe and Fittings</w:t>
      </w:r>
    </w:p>
    <w:p w:rsidR="00C67694" w:rsidRPr="002F6158" w:rsidRDefault="00C67694" w:rsidP="00C67694">
      <w:pPr>
        <w:pStyle w:val="Subparagrapha"/>
      </w:pPr>
      <w:r>
        <w:lastRenderedPageBreak/>
        <w:t xml:space="preserve">ASTM F477 </w:t>
      </w:r>
      <w:r w:rsidRPr="00B55221">
        <w:t>Standard Specification for Elastomeric Seals (Gaskets) for Joining Plastic Pipe</w:t>
      </w:r>
    </w:p>
    <w:p w:rsidR="00C67694" w:rsidRPr="002F6158" w:rsidRDefault="00C67694" w:rsidP="00C67694">
      <w:pPr>
        <w:pStyle w:val="Subparagrapha"/>
      </w:pPr>
      <w:r>
        <w:t>ASTM F667</w:t>
      </w:r>
      <w:r w:rsidRPr="00B55221">
        <w:t xml:space="preserve"> Standard Specification for Large Diameter Corrugated Polyethylene Pipe and Fittings</w:t>
      </w:r>
    </w:p>
    <w:p w:rsidR="00C67694" w:rsidRDefault="00C67694" w:rsidP="00C67694">
      <w:pPr>
        <w:pStyle w:val="Subparagrapha"/>
      </w:pPr>
      <w:r>
        <w:t>ASTM F714</w:t>
      </w:r>
      <w:r w:rsidRPr="00B55221">
        <w:t xml:space="preserve"> Standard Specification for Polyethylene (PE) Plastic Pipe (SDR-PR) Based on Outside Diameter</w:t>
      </w:r>
    </w:p>
    <w:p w:rsidR="00CC2CB7" w:rsidRPr="002F6158" w:rsidRDefault="00CC2CB7" w:rsidP="00CC2CB7">
      <w:pPr>
        <w:pStyle w:val="Subparagrapha"/>
      </w:pPr>
      <w:r>
        <w:t xml:space="preserve">ASTM F2306, </w:t>
      </w:r>
      <w:r w:rsidRPr="00CC2CB7">
        <w:t>Standard Specification for 12 to 60 in. [300 to 1500 mm] Annular Corrugated Profile-Wall Polyethylene (PE) Pipe and Fittings for Gravity-Flow Storm Sewer and Subsurface Drainage Applications</w:t>
      </w:r>
      <w:r>
        <w:t>.</w:t>
      </w:r>
    </w:p>
    <w:p w:rsidR="00C67694" w:rsidRPr="002F6158" w:rsidRDefault="00C67694" w:rsidP="00C67694">
      <w:pPr>
        <w:pStyle w:val="Subparagrapha"/>
      </w:pPr>
      <w:r>
        <w:t>ASTM F2648 / F2648M</w:t>
      </w:r>
      <w:r w:rsidRPr="00B55221">
        <w:t xml:space="preserve"> Standard Specification for 2 to 60 inch [50 to 1500 mm] Annular Corrugated Profile Wall Polyethylene (PE) Pipe and Fittings for Land Drainage Applications</w:t>
      </w:r>
    </w:p>
    <w:p w:rsidR="00C67694" w:rsidRPr="009B08A5" w:rsidRDefault="00C67694" w:rsidP="00C67694">
      <w:pPr>
        <w:pStyle w:val="ArticleHeading"/>
      </w:pPr>
      <w:r w:rsidRPr="009B08A5">
        <w:t>QUALITY ASSURANCE</w:t>
      </w:r>
    </w:p>
    <w:p w:rsidR="00C67694" w:rsidRPr="00C67694" w:rsidRDefault="00C67694" w:rsidP="00C67694">
      <w:pPr>
        <w:pStyle w:val="CommentBox"/>
        <w:rPr>
          <w:rFonts w:ascii="Times New Roman" w:hAnsi="Times New Roman"/>
          <w:sz w:val="22"/>
        </w:rPr>
      </w:pPr>
      <w:r w:rsidRPr="00C67694">
        <w:rPr>
          <w:rFonts w:ascii="Times New Roman" w:hAnsi="Times New Roman"/>
          <w:sz w:val="22"/>
        </w:rPr>
        <w:t xml:space="preserve">NTS:  </w:t>
      </w:r>
      <w:r>
        <w:rPr>
          <w:rFonts w:ascii="Times New Roman" w:hAnsi="Times New Roman"/>
          <w:sz w:val="22"/>
        </w:rPr>
        <w:t xml:space="preserve"> Edit or delete P</w:t>
      </w:r>
      <w:r w:rsidRPr="00C67694">
        <w:rPr>
          <w:rFonts w:ascii="Times New Roman" w:hAnsi="Times New Roman"/>
          <w:sz w:val="22"/>
        </w:rPr>
        <w:t>aragraph "</w:t>
      </w:r>
      <w:r>
        <w:rPr>
          <w:rFonts w:ascii="Times New Roman" w:hAnsi="Times New Roman"/>
          <w:sz w:val="22"/>
        </w:rPr>
        <w:t>A</w:t>
      </w:r>
      <w:r w:rsidRPr="00C67694">
        <w:rPr>
          <w:rFonts w:ascii="Times New Roman" w:hAnsi="Times New Roman"/>
          <w:sz w:val="22"/>
        </w:rPr>
        <w:t>" below, if project requirements prohibits experience clause.</w:t>
      </w:r>
    </w:p>
    <w:p w:rsidR="00C67694" w:rsidRPr="009B08A5" w:rsidRDefault="00C67694" w:rsidP="00C67694">
      <w:pPr>
        <w:pStyle w:val="Paragraph"/>
      </w:pPr>
      <w:r w:rsidRPr="009B08A5">
        <w:t>Manufacturer’s Qualifications:</w:t>
      </w:r>
    </w:p>
    <w:p w:rsidR="00C67694" w:rsidRPr="009B08A5" w:rsidRDefault="00C67694" w:rsidP="000301A2">
      <w:pPr>
        <w:pStyle w:val="Paragraph1"/>
      </w:pPr>
      <w:r w:rsidRPr="009B08A5">
        <w:t xml:space="preserve">Manufacturer shall have a minimum of </w:t>
      </w:r>
      <w:r>
        <w:t>5</w:t>
      </w:r>
      <w:r w:rsidRPr="009B08A5">
        <w:t xml:space="preserve"> years</w:t>
      </w:r>
      <w:r w:rsidR="000301A2">
        <w:t>’</w:t>
      </w:r>
      <w:r w:rsidRPr="009B08A5">
        <w:t xml:space="preserve"> experience producing substantial similar type materials and shall be able to show evidence of at least </w:t>
      </w:r>
      <w:r>
        <w:t>5</w:t>
      </w:r>
      <w:r w:rsidRPr="009B08A5">
        <w:t xml:space="preserve"> installations in satisfactory operation for at least </w:t>
      </w:r>
      <w:r>
        <w:t>5</w:t>
      </w:r>
      <w:r w:rsidRPr="009B08A5">
        <w:t xml:space="preserve"> years.</w:t>
      </w:r>
    </w:p>
    <w:p w:rsidR="00C67694" w:rsidRPr="009B08A5" w:rsidRDefault="00C67694" w:rsidP="00553520">
      <w:pPr>
        <w:pStyle w:val="Paragraph"/>
      </w:pPr>
      <w:r w:rsidRPr="009B08A5">
        <w:t>Component Supply and Compatibility:</w:t>
      </w:r>
    </w:p>
    <w:p w:rsidR="00C67694" w:rsidRDefault="00C67694" w:rsidP="00553520">
      <w:pPr>
        <w:pStyle w:val="Paragraph1"/>
      </w:pPr>
      <w:r>
        <w:t>All pipe and fittings of each material type shall be furnished by the same manufacturer.</w:t>
      </w:r>
    </w:p>
    <w:p w:rsidR="00C67694" w:rsidRPr="009B08A5" w:rsidRDefault="00C67694" w:rsidP="00553520">
      <w:pPr>
        <w:pStyle w:val="Paragraph1"/>
      </w:pPr>
      <w:r w:rsidRPr="009B08A5">
        <w:t xml:space="preserve">The HDPE </w:t>
      </w:r>
      <w:r>
        <w:t xml:space="preserve">utility </w:t>
      </w:r>
      <w:r w:rsidRPr="009B08A5">
        <w:t xml:space="preserve">pipe and fittings manufacturer </w:t>
      </w:r>
      <w:r>
        <w:t>shall</w:t>
      </w:r>
      <w:r w:rsidRPr="009B08A5">
        <w:t xml:space="preserve"> review and approve or prepare all Shop Drawings and other submittals for all components furnished under this Section.</w:t>
      </w:r>
    </w:p>
    <w:p w:rsidR="00C67694" w:rsidRPr="009B08A5" w:rsidRDefault="00C67694" w:rsidP="00553520">
      <w:pPr>
        <w:pStyle w:val="ArticleHeading"/>
      </w:pPr>
      <w:r w:rsidRPr="009B08A5">
        <w:t>SUBMITTALS</w:t>
      </w:r>
    </w:p>
    <w:p w:rsidR="00553520" w:rsidRPr="00553520" w:rsidRDefault="00553520" w:rsidP="00553520">
      <w:pPr>
        <w:pStyle w:val="CommentBox"/>
        <w:rPr>
          <w:rFonts w:ascii="Times New Roman" w:hAnsi="Times New Roman"/>
          <w:sz w:val="22"/>
        </w:rPr>
      </w:pPr>
      <w:r w:rsidRPr="00553520">
        <w:rPr>
          <w:rFonts w:ascii="Times New Roman" w:hAnsi="Times New Roman"/>
          <w:sz w:val="22"/>
        </w:rPr>
        <w:t xml:space="preserve">NTS: </w:t>
      </w:r>
      <w:r>
        <w:rPr>
          <w:rFonts w:ascii="Times New Roman" w:hAnsi="Times New Roman"/>
          <w:sz w:val="22"/>
        </w:rPr>
        <w:t xml:space="preserve"> R</w:t>
      </w:r>
      <w:r w:rsidRPr="00553520">
        <w:rPr>
          <w:rFonts w:ascii="Times New Roman" w:hAnsi="Times New Roman"/>
          <w:sz w:val="22"/>
        </w:rPr>
        <w:t xml:space="preserve">eview </w:t>
      </w:r>
      <w:r>
        <w:rPr>
          <w:rFonts w:ascii="Times New Roman" w:hAnsi="Times New Roman"/>
          <w:sz w:val="22"/>
        </w:rPr>
        <w:t>P</w:t>
      </w:r>
      <w:r w:rsidRPr="00553520">
        <w:rPr>
          <w:rFonts w:ascii="Times New Roman" w:hAnsi="Times New Roman"/>
          <w:sz w:val="22"/>
        </w:rPr>
        <w:t>aragraph “</w:t>
      </w:r>
      <w:r>
        <w:rPr>
          <w:rFonts w:ascii="Times New Roman" w:hAnsi="Times New Roman"/>
          <w:sz w:val="22"/>
        </w:rPr>
        <w:t>A</w:t>
      </w:r>
      <w:r w:rsidRPr="00553520">
        <w:rPr>
          <w:rFonts w:ascii="Times New Roman" w:hAnsi="Times New Roman"/>
          <w:sz w:val="22"/>
        </w:rPr>
        <w:t>” and “</w:t>
      </w:r>
      <w:r>
        <w:rPr>
          <w:rFonts w:ascii="Times New Roman" w:hAnsi="Times New Roman"/>
          <w:sz w:val="22"/>
        </w:rPr>
        <w:t>B</w:t>
      </w:r>
      <w:r w:rsidRPr="00553520">
        <w:rPr>
          <w:rFonts w:ascii="Times New Roman" w:hAnsi="Times New Roman"/>
          <w:sz w:val="22"/>
        </w:rPr>
        <w:t>” below and modify or eliminate to suit the project. Piping layout should only be requested for special circumstances.</w:t>
      </w:r>
    </w:p>
    <w:p w:rsidR="00553520" w:rsidRPr="00CC3AC6" w:rsidRDefault="00553520" w:rsidP="00553520">
      <w:pPr>
        <w:pStyle w:val="Paragraph"/>
      </w:pPr>
      <w:r w:rsidRPr="00CC3AC6">
        <w:t>Action Submittals: Submit the following:</w:t>
      </w:r>
    </w:p>
    <w:p w:rsidR="00553520" w:rsidRPr="00CC3AC6" w:rsidRDefault="00553520" w:rsidP="00553520">
      <w:pPr>
        <w:pStyle w:val="Paragraph1"/>
      </w:pPr>
      <w:r w:rsidRPr="00CC3AC6">
        <w:t>Product Data:</w:t>
      </w:r>
    </w:p>
    <w:p w:rsidR="00553520" w:rsidRPr="005513D4" w:rsidRDefault="00553520" w:rsidP="005513D4">
      <w:pPr>
        <w:pStyle w:val="Subparagrapha"/>
        <w:rPr>
          <w:sz w:val="24"/>
        </w:rPr>
      </w:pPr>
      <w:r w:rsidRPr="00CC3AC6">
        <w:t>Submit product data on pipe, fittings, gaskets, hardware, pipe gasket lubricant and appurtenances sufficient to demonstrate compliance with the Contract Documents.</w:t>
      </w:r>
    </w:p>
    <w:p w:rsidR="00553520" w:rsidRPr="00CC3AC6" w:rsidRDefault="00553520" w:rsidP="00553520">
      <w:pPr>
        <w:pStyle w:val="Paragraph"/>
      </w:pPr>
      <w:r w:rsidRPr="00CC3AC6">
        <w:t xml:space="preserve">Informational Submittals: Submit the following: </w:t>
      </w:r>
    </w:p>
    <w:p w:rsidR="00553520" w:rsidRPr="00CC3AC6" w:rsidRDefault="00553520" w:rsidP="00553520">
      <w:pPr>
        <w:pStyle w:val="Paragraph1"/>
      </w:pPr>
      <w:r w:rsidRPr="00CC3AC6">
        <w:t xml:space="preserve">Certificates: </w:t>
      </w:r>
    </w:p>
    <w:p w:rsidR="00553520" w:rsidRPr="00CC3AC6" w:rsidRDefault="00553520" w:rsidP="00553520">
      <w:pPr>
        <w:pStyle w:val="Subparagrapha"/>
      </w:pPr>
      <w:r w:rsidRPr="00CC3AC6">
        <w:t xml:space="preserve">Submit manufacturer’s certificate of compliance </w:t>
      </w:r>
      <w:r w:rsidR="005206A9">
        <w:t xml:space="preserve">with </w:t>
      </w:r>
      <w:r w:rsidRPr="00CC3AC6">
        <w:t>standards referenced in this Section.</w:t>
      </w:r>
    </w:p>
    <w:p w:rsidR="00553520" w:rsidRPr="00CC3AC6" w:rsidRDefault="00553520" w:rsidP="00553520">
      <w:pPr>
        <w:pStyle w:val="Paragraph1"/>
      </w:pPr>
      <w:r w:rsidRPr="00CC3AC6">
        <w:t xml:space="preserve">Source Quality Control Submittals: </w:t>
      </w:r>
    </w:p>
    <w:p w:rsidR="00553520" w:rsidRPr="00CC3AC6" w:rsidRDefault="00553520" w:rsidP="00553520">
      <w:pPr>
        <w:pStyle w:val="Subparagrapha"/>
      </w:pPr>
      <w:r w:rsidRPr="00CC3AC6">
        <w:t xml:space="preserve">When requested by </w:t>
      </w:r>
      <w:r>
        <w:t>Engineer</w:t>
      </w:r>
      <w:r w:rsidRPr="00CC3AC6">
        <w:t xml:space="preserve">, submit results of source quality control tests. </w:t>
      </w:r>
      <w:r w:rsidRPr="00B55221">
        <w:t>Ensure the quality control tests were completed on the same batch of material, as installed.</w:t>
      </w:r>
      <w:r w:rsidRPr="00CC3AC6">
        <w:t xml:space="preserve"> </w:t>
      </w:r>
    </w:p>
    <w:p w:rsidR="00553520" w:rsidRPr="00553520" w:rsidRDefault="00553520" w:rsidP="00553520">
      <w:pPr>
        <w:pStyle w:val="CommentBox"/>
        <w:rPr>
          <w:rFonts w:ascii="Times New Roman" w:hAnsi="Times New Roman"/>
          <w:sz w:val="22"/>
        </w:rPr>
      </w:pPr>
      <w:r w:rsidRPr="00553520">
        <w:rPr>
          <w:rFonts w:ascii="Times New Roman" w:hAnsi="Times New Roman"/>
          <w:sz w:val="22"/>
        </w:rPr>
        <w:t xml:space="preserve">NTS: </w:t>
      </w:r>
      <w:r>
        <w:rPr>
          <w:rFonts w:ascii="Times New Roman" w:hAnsi="Times New Roman"/>
          <w:sz w:val="22"/>
        </w:rPr>
        <w:t xml:space="preserve"> E</w:t>
      </w:r>
      <w:r w:rsidRPr="00553520">
        <w:rPr>
          <w:rFonts w:ascii="Times New Roman" w:hAnsi="Times New Roman"/>
          <w:sz w:val="22"/>
        </w:rPr>
        <w:t xml:space="preserve">dit or delete </w:t>
      </w:r>
      <w:r>
        <w:rPr>
          <w:rFonts w:ascii="Times New Roman" w:hAnsi="Times New Roman"/>
          <w:sz w:val="22"/>
        </w:rPr>
        <w:t>P</w:t>
      </w:r>
      <w:r w:rsidRPr="00553520">
        <w:rPr>
          <w:rFonts w:ascii="Times New Roman" w:hAnsi="Times New Roman"/>
          <w:sz w:val="22"/>
        </w:rPr>
        <w:t>aragraph “3” below if project requirements prohibit an experience clause.</w:t>
      </w:r>
    </w:p>
    <w:p w:rsidR="00553520" w:rsidRPr="00CC3AC6" w:rsidRDefault="00553520" w:rsidP="00553520">
      <w:pPr>
        <w:pStyle w:val="Paragraph1"/>
      </w:pPr>
      <w:r w:rsidRPr="00CC3AC6">
        <w:t xml:space="preserve">Qualifications Statements: </w:t>
      </w:r>
    </w:p>
    <w:p w:rsidR="00553520" w:rsidRPr="00CC3AC6" w:rsidRDefault="00553520" w:rsidP="00553520">
      <w:pPr>
        <w:pStyle w:val="Subparagrapha"/>
      </w:pPr>
      <w:r w:rsidRPr="00CC3AC6">
        <w:lastRenderedPageBreak/>
        <w:t xml:space="preserve">Submit qualifications of manufacturer when requested by </w:t>
      </w:r>
      <w:r>
        <w:t>Engineer</w:t>
      </w:r>
      <w:r w:rsidRPr="00CC3AC6">
        <w:t>.</w:t>
      </w:r>
    </w:p>
    <w:p w:rsidR="00553520" w:rsidRPr="00CC3AC6" w:rsidRDefault="00553520" w:rsidP="00553520">
      <w:pPr>
        <w:pStyle w:val="Subparagrapha"/>
      </w:pPr>
      <w:r w:rsidRPr="00CC3AC6">
        <w:t xml:space="preserve">Submit qualifications of installer when requested by </w:t>
      </w:r>
      <w:r>
        <w:t>Engineer</w:t>
      </w:r>
      <w:r w:rsidRPr="00CC3AC6">
        <w:t>.</w:t>
      </w:r>
    </w:p>
    <w:p w:rsidR="00553520" w:rsidRPr="00CC3AC6" w:rsidRDefault="00553520" w:rsidP="00553520">
      <w:pPr>
        <w:pStyle w:val="ArticleHeading"/>
      </w:pPr>
      <w:r w:rsidRPr="00CC3AC6">
        <w:t>DELIVERY, STORAGE, AND HANDLING</w:t>
      </w:r>
    </w:p>
    <w:p w:rsidR="00553520" w:rsidRPr="00CC3AC6" w:rsidRDefault="00553520" w:rsidP="00553520">
      <w:pPr>
        <w:pStyle w:val="Paragraph"/>
      </w:pPr>
      <w:r w:rsidRPr="00CC3AC6">
        <w:t xml:space="preserve">Ship and store in accordance with manufacture’s recommendations. </w:t>
      </w:r>
    </w:p>
    <w:p w:rsidR="00553520" w:rsidRPr="00CC3AC6" w:rsidRDefault="00553520" w:rsidP="00553520">
      <w:pPr>
        <w:pStyle w:val="Paragraph"/>
      </w:pPr>
      <w:r w:rsidRPr="00CC3AC6">
        <w:t>Inspect all materials during unloading process.</w:t>
      </w:r>
    </w:p>
    <w:p w:rsidR="00553520" w:rsidRPr="00CC3AC6" w:rsidRDefault="00553520" w:rsidP="00553520">
      <w:pPr>
        <w:pStyle w:val="Paragraph"/>
      </w:pPr>
      <w:r w:rsidRPr="00CC3AC6">
        <w:t xml:space="preserve">Notify </w:t>
      </w:r>
      <w:r w:rsidR="005206A9">
        <w:t>Owner</w:t>
      </w:r>
      <w:r w:rsidR="005206A9" w:rsidRPr="00CC3AC6">
        <w:t xml:space="preserve"> </w:t>
      </w:r>
      <w:r w:rsidRPr="00CC3AC6">
        <w:t>of any cracked, flawed or otherwise defective material.</w:t>
      </w:r>
    </w:p>
    <w:p w:rsidR="00553520" w:rsidRDefault="00553520" w:rsidP="00553520">
      <w:pPr>
        <w:pStyle w:val="Paragraph"/>
      </w:pPr>
      <w:r w:rsidRPr="00CC3AC6">
        <w:t xml:space="preserve">Remove all materials from the </w:t>
      </w:r>
      <w:r>
        <w:t>S</w:t>
      </w:r>
      <w:r w:rsidRPr="00CC3AC6">
        <w:t>ite that are found to be unsatisfactory.</w:t>
      </w:r>
    </w:p>
    <w:p w:rsidR="00625306" w:rsidRDefault="00625306" w:rsidP="00625306">
      <w:pPr>
        <w:pStyle w:val="Paragraph"/>
      </w:pPr>
      <w:r>
        <w:t>Handle pipe in a manner that does not over stress the pipe.  Vertical and horizontal curves shall be limited so that wall stresses do not exceed 50% of yield stress for flexural bending of the pipe.  If the pipe is buckled or otherwise damaged, the damaged section shall be removed and replaced by the Contractor at his expense.</w:t>
      </w:r>
    </w:p>
    <w:p w:rsidR="00625306" w:rsidRDefault="00625306" w:rsidP="00625306">
      <w:pPr>
        <w:pStyle w:val="Paragraph"/>
      </w:pPr>
      <w:r>
        <w:t>Inspect delivered pipe for cracked, gouged, chipped, dented or other damaged material and immediately remove from site.  Sections of pipe with cuts and gouges exceeding 10 percent of the pipe wall thickness or kinked sections shall be removed and the ends rejoined.</w:t>
      </w:r>
    </w:p>
    <w:p w:rsidR="00553520" w:rsidRPr="00FD1E70" w:rsidRDefault="00553520" w:rsidP="00553520">
      <w:pPr>
        <w:pStyle w:val="Paragraph"/>
      </w:pPr>
      <w:r w:rsidRPr="00FD1E70">
        <w:t>Comply with Section 01 65 00 Product Delivery Requirements and Section 01 66 00 Product Storage and Handling Requirements.</w:t>
      </w:r>
    </w:p>
    <w:p w:rsidR="00BD4AE0" w:rsidRDefault="000C48E4" w:rsidP="00BB47B2">
      <w:pPr>
        <w:pStyle w:val="PartDesignation"/>
        <w:ind w:left="0"/>
      </w:pPr>
      <w:r>
        <w:t>PRODUCTS</w:t>
      </w:r>
    </w:p>
    <w:p w:rsidR="000C48E4" w:rsidRDefault="00D95340" w:rsidP="000C48E4">
      <w:pPr>
        <w:pStyle w:val="ArticleHeading"/>
      </w:pPr>
      <w:r>
        <w:t>MATERIAL</w:t>
      </w:r>
      <w:r w:rsidR="00625306">
        <w:t>S</w:t>
      </w:r>
    </w:p>
    <w:p w:rsidR="00D95340" w:rsidRDefault="00D95340" w:rsidP="005513D4">
      <w:pPr>
        <w:pStyle w:val="Paragraph"/>
      </w:pPr>
      <w:r>
        <w:t>General</w:t>
      </w:r>
    </w:p>
    <w:p w:rsidR="000C48E4" w:rsidRDefault="000C48E4" w:rsidP="005513D4">
      <w:pPr>
        <w:pStyle w:val="Paragraph1"/>
      </w:pPr>
      <w:r w:rsidRPr="009B08A5">
        <w:t>HDPE piping system shall be specifically designed, constructed, and installed for the service intended.</w:t>
      </w:r>
    </w:p>
    <w:p w:rsidR="000C48E4" w:rsidRPr="009B08A5" w:rsidRDefault="000C48E4" w:rsidP="005513D4">
      <w:pPr>
        <w:pStyle w:val="Paragraph1"/>
      </w:pPr>
      <w:r w:rsidRPr="009B08A5">
        <w:t xml:space="preserve">The </w:t>
      </w:r>
      <w:r>
        <w:t xml:space="preserve">HDPE </w:t>
      </w:r>
      <w:r w:rsidRPr="009B08A5">
        <w:t>pipe and fittings shall be homogeneous throughout and free from visible cracks, holes, foreign inclusions or other injurious defects.  The pipe shall be as uniform as commercially practical in color, opacity, density and other physical properties.</w:t>
      </w:r>
    </w:p>
    <w:p w:rsidR="000C48E4" w:rsidRDefault="000C48E4" w:rsidP="005513D4">
      <w:pPr>
        <w:pStyle w:val="Paragraph1"/>
      </w:pPr>
      <w:r w:rsidRPr="009B08A5">
        <w:t>Clean rework or recycled material generated by the manufacturer's own production may be used as long as the pipe or fittings produced meet all the requirements of this Section.</w:t>
      </w:r>
    </w:p>
    <w:p w:rsidR="000C48E4" w:rsidRPr="004232F2" w:rsidRDefault="000C48E4" w:rsidP="005513D4">
      <w:pPr>
        <w:pStyle w:val="Paragraph1"/>
      </w:pPr>
      <w:r w:rsidRPr="00B55221">
        <w:t>Material Properties</w:t>
      </w:r>
    </w:p>
    <w:p w:rsidR="000C48E4" w:rsidRDefault="000C48E4" w:rsidP="005513D4">
      <w:pPr>
        <w:pStyle w:val="Subparagrapha"/>
      </w:pPr>
      <w:r w:rsidRPr="00B55221">
        <w:t>Material for pipe production shall be an engineered compound of virgin and recycled high density polyethyle</w:t>
      </w:r>
      <w:r w:rsidR="00001C94">
        <w:t xml:space="preserve">ne conforming with the minimum </w:t>
      </w:r>
      <w:r w:rsidRPr="00B55221">
        <w:t>requirements of cell classification 42442</w:t>
      </w:r>
      <w:r>
        <w:t xml:space="preserve">0C (ESCR Test Condition B) for </w:t>
      </w:r>
      <w:r w:rsidRPr="00B55221">
        <w:t>6</w:t>
      </w:r>
      <w:r>
        <w:t xml:space="preserve"> through 10 </w:t>
      </w:r>
      <w:r w:rsidRPr="00B55221">
        <w:t xml:space="preserve">inch diameters, and 435420C (ESCR Test Condition B) for </w:t>
      </w:r>
      <w:r>
        <w:t xml:space="preserve">12 </w:t>
      </w:r>
      <w:r w:rsidRPr="00B55221">
        <w:t>through 36</w:t>
      </w:r>
      <w:r>
        <w:t xml:space="preserve"> </w:t>
      </w:r>
      <w:r w:rsidRPr="00B55221">
        <w:t>inch diameters, as defined an</w:t>
      </w:r>
      <w:r>
        <w:t xml:space="preserve">d </w:t>
      </w:r>
      <w:r w:rsidRPr="00B55221">
        <w:t xml:space="preserve">described in the latest version of ASTM D3350, except that carbon black content should not </w:t>
      </w:r>
      <w:r>
        <w:t>exceed 4 percent</w:t>
      </w:r>
      <w:r w:rsidRPr="00B55221">
        <w:t xml:space="preserve">. </w:t>
      </w:r>
    </w:p>
    <w:p w:rsidR="000C48E4" w:rsidRPr="000C48E4" w:rsidRDefault="000C48E4" w:rsidP="000C48E4">
      <w:pPr>
        <w:pStyle w:val="CommentBox"/>
        <w:rPr>
          <w:rFonts w:ascii="Times New Roman" w:hAnsi="Times New Roman"/>
          <w:sz w:val="22"/>
        </w:rPr>
      </w:pPr>
      <w:r w:rsidRPr="000C48E4">
        <w:rPr>
          <w:rFonts w:ascii="Times New Roman" w:hAnsi="Times New Roman"/>
          <w:sz w:val="22"/>
        </w:rPr>
        <w:t xml:space="preserve">NTS:  </w:t>
      </w:r>
      <w:r>
        <w:rPr>
          <w:rFonts w:ascii="Times New Roman" w:hAnsi="Times New Roman"/>
          <w:sz w:val="22"/>
        </w:rPr>
        <w:t xml:space="preserve"> E</w:t>
      </w:r>
      <w:r w:rsidRPr="000C48E4">
        <w:rPr>
          <w:rFonts w:ascii="Times New Roman" w:hAnsi="Times New Roman"/>
          <w:sz w:val="22"/>
        </w:rPr>
        <w:t xml:space="preserve">dit or delete </w:t>
      </w:r>
      <w:r>
        <w:rPr>
          <w:rFonts w:ascii="Times New Roman" w:hAnsi="Times New Roman"/>
          <w:sz w:val="22"/>
        </w:rPr>
        <w:t>S</w:t>
      </w:r>
      <w:r w:rsidRPr="000C48E4">
        <w:rPr>
          <w:rFonts w:ascii="Times New Roman" w:hAnsi="Times New Roman"/>
          <w:sz w:val="22"/>
        </w:rPr>
        <w:t xml:space="preserve">ections </w:t>
      </w:r>
      <w:r w:rsidR="00DE5FA2">
        <w:rPr>
          <w:rFonts w:ascii="Times New Roman" w:hAnsi="Times New Roman"/>
          <w:sz w:val="22"/>
        </w:rPr>
        <w:t>B and C</w:t>
      </w:r>
      <w:r w:rsidRPr="000C48E4">
        <w:rPr>
          <w:rFonts w:ascii="Times New Roman" w:hAnsi="Times New Roman"/>
          <w:sz w:val="22"/>
        </w:rPr>
        <w:t xml:space="preserve"> below as required for specific project requirements.</w:t>
      </w:r>
    </w:p>
    <w:p w:rsidR="000C48E4" w:rsidRDefault="000C48E4" w:rsidP="000C48E4">
      <w:pPr>
        <w:pStyle w:val="ArticleHeading"/>
        <w:numPr>
          <w:ilvl w:val="0"/>
          <w:numId w:val="0"/>
        </w:numPr>
      </w:pPr>
    </w:p>
    <w:p w:rsidR="000C48E4" w:rsidRPr="000C48E4" w:rsidRDefault="00E66CAC" w:rsidP="000C48E4">
      <w:pPr>
        <w:pStyle w:val="CommentBox"/>
        <w:rPr>
          <w:rFonts w:ascii="Times New Roman" w:hAnsi="Times New Roman"/>
          <w:sz w:val="22"/>
        </w:rPr>
      </w:pPr>
      <w:r>
        <w:rPr>
          <w:rFonts w:ascii="Times New Roman" w:hAnsi="Times New Roman"/>
          <w:sz w:val="22"/>
        </w:rPr>
        <w:t xml:space="preserve">NTS: </w:t>
      </w:r>
      <w:r w:rsidR="000C48E4" w:rsidRPr="000C48E4">
        <w:rPr>
          <w:rFonts w:ascii="Times New Roman" w:hAnsi="Times New Roman"/>
          <w:sz w:val="22"/>
        </w:rPr>
        <w:t xml:space="preserve">HDPE </w:t>
      </w:r>
      <w:r w:rsidR="006C286D">
        <w:rPr>
          <w:rFonts w:ascii="Times New Roman" w:hAnsi="Times New Roman"/>
          <w:sz w:val="22"/>
        </w:rPr>
        <w:t>non-</w:t>
      </w:r>
      <w:r w:rsidR="000C48E4" w:rsidRPr="000C48E4">
        <w:rPr>
          <w:rFonts w:ascii="Times New Roman" w:hAnsi="Times New Roman"/>
          <w:sz w:val="22"/>
        </w:rPr>
        <w:t>perforated pipe dual-walled (ASTM F</w:t>
      </w:r>
      <w:r>
        <w:rPr>
          <w:rFonts w:ascii="Times New Roman" w:hAnsi="Times New Roman"/>
          <w:sz w:val="22"/>
        </w:rPr>
        <w:t>2306</w:t>
      </w:r>
      <w:r w:rsidR="000C48E4" w:rsidRPr="000C48E4">
        <w:rPr>
          <w:rFonts w:ascii="Times New Roman" w:hAnsi="Times New Roman"/>
          <w:sz w:val="22"/>
        </w:rPr>
        <w:t xml:space="preserve">) is available from </w:t>
      </w:r>
      <w:r>
        <w:rPr>
          <w:rFonts w:ascii="Times New Roman" w:hAnsi="Times New Roman"/>
          <w:sz w:val="22"/>
        </w:rPr>
        <w:t>1</w:t>
      </w:r>
      <w:r w:rsidR="000C48E4" w:rsidRPr="000C48E4">
        <w:rPr>
          <w:rFonts w:ascii="Times New Roman" w:hAnsi="Times New Roman"/>
          <w:sz w:val="22"/>
        </w:rPr>
        <w:t xml:space="preserve">2 to 60 inch diameters. For stormwater use it is recommended to use only </w:t>
      </w:r>
      <w:r w:rsidR="00B62F2E">
        <w:rPr>
          <w:rFonts w:ascii="Times New Roman" w:hAnsi="Times New Roman"/>
          <w:sz w:val="22"/>
        </w:rPr>
        <w:t>12</w:t>
      </w:r>
      <w:r w:rsidR="000C48E4" w:rsidRPr="000C48E4">
        <w:rPr>
          <w:rFonts w:ascii="Times New Roman" w:hAnsi="Times New Roman"/>
          <w:sz w:val="22"/>
        </w:rPr>
        <w:t xml:space="preserve">” to </w:t>
      </w:r>
      <w:r w:rsidR="00B62F2E">
        <w:rPr>
          <w:rFonts w:ascii="Times New Roman" w:hAnsi="Times New Roman"/>
          <w:sz w:val="22"/>
        </w:rPr>
        <w:t>36</w:t>
      </w:r>
      <w:r w:rsidR="000C48E4" w:rsidRPr="000C48E4">
        <w:rPr>
          <w:rFonts w:ascii="Times New Roman" w:hAnsi="Times New Roman"/>
          <w:sz w:val="22"/>
        </w:rPr>
        <w:t>” diameter.</w:t>
      </w:r>
      <w:r w:rsidRPr="00E66CAC">
        <w:rPr>
          <w:rFonts w:ascii="Times New Roman" w:hAnsi="Times New Roman"/>
          <w:sz w:val="22"/>
        </w:rPr>
        <w:t xml:space="preserve"> </w:t>
      </w:r>
      <w:r>
        <w:rPr>
          <w:rFonts w:ascii="Times New Roman" w:hAnsi="Times New Roman"/>
          <w:sz w:val="22"/>
        </w:rPr>
        <w:t>If project requires recycled materials edit Article “</w:t>
      </w:r>
      <w:r w:rsidR="00DE5FA2">
        <w:rPr>
          <w:rFonts w:ascii="Times New Roman" w:hAnsi="Times New Roman"/>
          <w:sz w:val="22"/>
        </w:rPr>
        <w:t>B</w:t>
      </w:r>
      <w:r>
        <w:rPr>
          <w:rFonts w:ascii="Times New Roman" w:hAnsi="Times New Roman"/>
          <w:sz w:val="22"/>
        </w:rPr>
        <w:t>” below and require pipe manufactured per ASTM F2648. ASTM F2648 pipe uses recycled resin. Edit article below based on project specific requirements.</w:t>
      </w:r>
    </w:p>
    <w:p w:rsidR="00BB47B2" w:rsidRDefault="00625306" w:rsidP="00CC2CB7">
      <w:pPr>
        <w:pStyle w:val="Paragraph"/>
      </w:pPr>
      <w:r w:rsidRPr="00625306">
        <w:t xml:space="preserve">DUAL-WALLED </w:t>
      </w:r>
      <w:r w:rsidR="00BB47B2">
        <w:t xml:space="preserve">HDPE NON-PERFORATED PIPE </w:t>
      </w:r>
    </w:p>
    <w:p w:rsidR="00BB47B2" w:rsidRPr="008A036C" w:rsidRDefault="00BB47B2" w:rsidP="00CC2CB7">
      <w:pPr>
        <w:pStyle w:val="Paragraph1"/>
      </w:pPr>
      <w:r>
        <w:t>Manufacturers:  The following manufacturers and products will be accepted.</w:t>
      </w:r>
    </w:p>
    <w:p w:rsidR="00BB47B2" w:rsidRPr="008A036C" w:rsidRDefault="00BB47B2" w:rsidP="00CC2CB7">
      <w:pPr>
        <w:pStyle w:val="Subparagrapha"/>
      </w:pPr>
      <w:r>
        <w:t>ADS – N12 Non-Perforated</w:t>
      </w:r>
    </w:p>
    <w:p w:rsidR="00BB47B2" w:rsidRPr="008A036C" w:rsidRDefault="00D95340" w:rsidP="00CC2CB7">
      <w:pPr>
        <w:pStyle w:val="Subparagrapha"/>
      </w:pPr>
      <w:r>
        <w:t xml:space="preserve">Or </w:t>
      </w:r>
      <w:r w:rsidR="00CC2CB7">
        <w:t>approved e</w:t>
      </w:r>
      <w:r w:rsidR="00BB47B2">
        <w:t>qual</w:t>
      </w:r>
    </w:p>
    <w:p w:rsidR="00BB47B2" w:rsidRPr="00202C65" w:rsidRDefault="00BB47B2" w:rsidP="00CC2CB7">
      <w:pPr>
        <w:pStyle w:val="Paragraph1"/>
      </w:pPr>
      <w:r w:rsidRPr="00DA7739">
        <w:t xml:space="preserve">Pipe shall be flexible, </w:t>
      </w:r>
      <w:r>
        <w:t>non-</w:t>
      </w:r>
      <w:r w:rsidRPr="00DA7739">
        <w:t xml:space="preserve">perforated dual wall HDPE piping with smooth interior walls unless otherwise noted on the plans.  </w:t>
      </w:r>
      <w:r w:rsidRPr="00202C65">
        <w:t xml:space="preserve"> </w:t>
      </w:r>
    </w:p>
    <w:p w:rsidR="00BB47B2" w:rsidRDefault="00BB47B2" w:rsidP="00CC2CB7">
      <w:pPr>
        <w:pStyle w:val="Paragraph1"/>
      </w:pPr>
      <w:r>
        <w:t>P</w:t>
      </w:r>
      <w:r w:rsidRPr="00DA7739">
        <w:t xml:space="preserve">ipe shall have </w:t>
      </w:r>
      <w:r w:rsidR="00001C94" w:rsidRPr="00DA7739">
        <w:t>smooth interior and annular exterior corrugations</w:t>
      </w:r>
      <w:r w:rsidRPr="00DA7739">
        <w:t>.</w:t>
      </w:r>
    </w:p>
    <w:p w:rsidR="0021286B" w:rsidRDefault="0021286B" w:rsidP="00CC2CB7">
      <w:pPr>
        <w:pStyle w:val="Paragraph1"/>
      </w:pPr>
      <w:r>
        <w:t xml:space="preserve">Pipe Material </w:t>
      </w:r>
    </w:p>
    <w:p w:rsidR="00BB47B2" w:rsidRPr="008A036C" w:rsidRDefault="0021286B" w:rsidP="00CC2CB7">
      <w:pPr>
        <w:pStyle w:val="Subparagrapha"/>
      </w:pPr>
      <w:r>
        <w:t>12</w:t>
      </w:r>
      <w:r w:rsidR="00BB47B2" w:rsidRPr="00DA7739">
        <w:t xml:space="preserve">- </w:t>
      </w:r>
      <w:proofErr w:type="gramStart"/>
      <w:r>
        <w:t>t</w:t>
      </w:r>
      <w:r w:rsidRPr="00DA7739">
        <w:t>hrough</w:t>
      </w:r>
      <w:proofErr w:type="gramEnd"/>
      <w:r w:rsidR="00BB47B2" w:rsidRPr="00DA7739">
        <w:t xml:space="preserve"> </w:t>
      </w:r>
      <w:r w:rsidR="00B62F2E">
        <w:t>36</w:t>
      </w:r>
      <w:r w:rsidR="00BB47B2" w:rsidRPr="00DA7739">
        <w:t>-inch shall meet ASTM F</w:t>
      </w:r>
      <w:r>
        <w:t xml:space="preserve">2306 or AASHTO M294 Type S. </w:t>
      </w:r>
    </w:p>
    <w:p w:rsidR="00BB47B2" w:rsidRPr="00BB47B2" w:rsidRDefault="00BB47B2" w:rsidP="00CC2CB7">
      <w:pPr>
        <w:pStyle w:val="Paragraph1"/>
      </w:pPr>
      <w:r w:rsidRPr="00BB47B2">
        <w:t>Joints</w:t>
      </w:r>
    </w:p>
    <w:p w:rsidR="00BB47B2" w:rsidRPr="008A036C" w:rsidRDefault="00BB47B2" w:rsidP="00CC2CB7">
      <w:pPr>
        <w:pStyle w:val="Subparagrapha"/>
      </w:pPr>
      <w:r>
        <w:t xml:space="preserve">Pipe shall be joined using a bell and spigot joint meeting </w:t>
      </w:r>
      <w:r w:rsidR="004F42E5">
        <w:t>AASHTO M252 and AASHTO M294</w:t>
      </w:r>
      <w:r>
        <w:t>.</w:t>
      </w:r>
    </w:p>
    <w:p w:rsidR="004415D6" w:rsidRDefault="00BB47B2" w:rsidP="00CC2CB7">
      <w:pPr>
        <w:pStyle w:val="Subparagrapha"/>
      </w:pPr>
      <w:r>
        <w:t xml:space="preserve">Joint shall be </w:t>
      </w:r>
      <w:r w:rsidR="004415D6">
        <w:t>water</w:t>
      </w:r>
      <w:r>
        <w:t>-tight</w:t>
      </w:r>
      <w:r w:rsidR="004415D6">
        <w:t xml:space="preserve"> in accordance with ASTM D3212.</w:t>
      </w:r>
    </w:p>
    <w:p w:rsidR="00BB47B2" w:rsidRPr="008A036C" w:rsidRDefault="004415D6" w:rsidP="00CC2CB7">
      <w:pPr>
        <w:pStyle w:val="Subparagrapha"/>
      </w:pPr>
      <w:r>
        <w:t>G</w:t>
      </w:r>
      <w:r w:rsidR="00BB47B2">
        <w:t>askets shall meet the requirements of ASTM F477.</w:t>
      </w:r>
    </w:p>
    <w:p w:rsidR="00BB47B2" w:rsidRPr="008A036C" w:rsidRDefault="00BB47B2" w:rsidP="00CC2CB7">
      <w:pPr>
        <w:pStyle w:val="Subparagrapha"/>
      </w:pPr>
      <w:r w:rsidRPr="00DA7739">
        <w:t>Gaskets shall be installed by the pipe m</w:t>
      </w:r>
      <w:r w:rsidR="004F42E5">
        <w:t xml:space="preserve">anufacturer and covered with a </w:t>
      </w:r>
      <w:r w:rsidRPr="00DA7739">
        <w:t xml:space="preserve">removable wrap to ensure the gasket is free from debris. </w:t>
      </w:r>
    </w:p>
    <w:p w:rsidR="00BB47B2" w:rsidRPr="008A036C" w:rsidRDefault="00BB47B2" w:rsidP="00CC2CB7">
      <w:pPr>
        <w:pStyle w:val="Subparagrapha"/>
      </w:pPr>
      <w:r w:rsidRPr="00DA7739">
        <w:t>A joint lubricant supplied by the manufacturer shall be used on the gasket</w:t>
      </w:r>
      <w:r w:rsidR="004F42E5">
        <w:t xml:space="preserve"> </w:t>
      </w:r>
      <w:r w:rsidRPr="00DA7739">
        <w:t>and bell during assembly.</w:t>
      </w:r>
    </w:p>
    <w:p w:rsidR="00BB47B2" w:rsidRPr="008A036C" w:rsidRDefault="00BB47B2" w:rsidP="00CC2CB7">
      <w:pPr>
        <w:pStyle w:val="Paragraph1"/>
      </w:pPr>
      <w:r w:rsidRPr="00DA7739">
        <w:t>Fittings</w:t>
      </w:r>
    </w:p>
    <w:p w:rsidR="004F42E5" w:rsidRDefault="00BB47B2" w:rsidP="00CC2CB7">
      <w:pPr>
        <w:pStyle w:val="Subparagrapha"/>
      </w:pPr>
      <w:r w:rsidRPr="00DA7739">
        <w:t>Pipe fittings shall be standardized for the type</w:t>
      </w:r>
      <w:r w:rsidR="004F42E5">
        <w:t xml:space="preserve"> of pipe and joint specified. </w:t>
      </w:r>
    </w:p>
    <w:p w:rsidR="00BB47B2" w:rsidRDefault="00BB47B2" w:rsidP="00CC2CB7">
      <w:pPr>
        <w:pStyle w:val="Subparagrapha"/>
      </w:pPr>
      <w:r w:rsidRPr="00DA7739">
        <w:t>In general, all fittings shall be constructed of the same pipe material and material class as the sewer pipe.</w:t>
      </w:r>
    </w:p>
    <w:p w:rsidR="00BB47B2" w:rsidRPr="008A036C" w:rsidRDefault="004F42E5" w:rsidP="00CC2CB7">
      <w:pPr>
        <w:pStyle w:val="Subparagrapha"/>
      </w:pPr>
      <w:r>
        <w:t>Fittings shall meet the</w:t>
      </w:r>
      <w:r w:rsidR="00BB47B2">
        <w:t xml:space="preserve"> requirements of ASTM F 2306</w:t>
      </w:r>
      <w:r>
        <w:t xml:space="preserve">, AASHTO M252, or AASHTO M294. </w:t>
      </w:r>
    </w:p>
    <w:p w:rsidR="00BB47B2" w:rsidRDefault="00BB47B2" w:rsidP="00BB47B2">
      <w:pPr>
        <w:pStyle w:val="CommentBox"/>
        <w:rPr>
          <w:rFonts w:ascii="Times New Roman" w:hAnsi="Times New Roman"/>
          <w:sz w:val="22"/>
        </w:rPr>
      </w:pPr>
      <w:r w:rsidRPr="00BB47B2">
        <w:rPr>
          <w:rFonts w:ascii="Times New Roman" w:hAnsi="Times New Roman"/>
          <w:sz w:val="22"/>
        </w:rPr>
        <w:t xml:space="preserve">NTS:  </w:t>
      </w:r>
      <w:r>
        <w:rPr>
          <w:rFonts w:ascii="Times New Roman" w:hAnsi="Times New Roman"/>
          <w:sz w:val="22"/>
        </w:rPr>
        <w:t xml:space="preserve"> </w:t>
      </w:r>
      <w:r w:rsidRPr="00BB47B2">
        <w:rPr>
          <w:rFonts w:ascii="Times New Roman" w:hAnsi="Times New Roman"/>
          <w:sz w:val="22"/>
        </w:rPr>
        <w:t xml:space="preserve">HDPE perforated pipe dual-walled (ASTM F2648) is available from 2 to 60 inch diameters. For stormwater use it is recommended to use only 6” to </w:t>
      </w:r>
      <w:r w:rsidR="00B62F2E">
        <w:rPr>
          <w:rFonts w:ascii="Times New Roman" w:hAnsi="Times New Roman"/>
          <w:sz w:val="22"/>
        </w:rPr>
        <w:t>36</w:t>
      </w:r>
      <w:r w:rsidRPr="00BB47B2">
        <w:rPr>
          <w:rFonts w:ascii="Times New Roman" w:hAnsi="Times New Roman"/>
          <w:sz w:val="22"/>
        </w:rPr>
        <w:t>” diameter. HDPE perforated dual-walled pipe is also available under ASTM F2306 but it does not allow recycled material or diameters smaller than 12”.</w:t>
      </w:r>
    </w:p>
    <w:p w:rsidR="00BB47B2" w:rsidRPr="00BB47B2" w:rsidRDefault="00BB47B2" w:rsidP="00BB47B2">
      <w:pPr>
        <w:pStyle w:val="CommentBox"/>
        <w:rPr>
          <w:rFonts w:ascii="Times New Roman" w:hAnsi="Times New Roman"/>
          <w:sz w:val="22"/>
        </w:rPr>
      </w:pPr>
      <w:r w:rsidRPr="00BB47B2">
        <w:rPr>
          <w:rFonts w:ascii="Times New Roman" w:hAnsi="Times New Roman"/>
          <w:sz w:val="22"/>
        </w:rPr>
        <w:t>Edit “</w:t>
      </w:r>
      <w:r w:rsidR="00DE5FA2">
        <w:rPr>
          <w:rFonts w:ascii="Times New Roman" w:hAnsi="Times New Roman"/>
          <w:sz w:val="22"/>
        </w:rPr>
        <w:t>3</w:t>
      </w:r>
      <w:r w:rsidRPr="00BB47B2">
        <w:rPr>
          <w:rFonts w:ascii="Times New Roman" w:hAnsi="Times New Roman"/>
          <w:sz w:val="22"/>
        </w:rPr>
        <w:t>” below based on project specific requirements.</w:t>
      </w:r>
    </w:p>
    <w:p w:rsidR="00BB47B2" w:rsidRPr="008A036C" w:rsidRDefault="00625306" w:rsidP="00CC2CB7">
      <w:pPr>
        <w:pStyle w:val="Paragraph"/>
      </w:pPr>
      <w:r w:rsidRPr="00625306">
        <w:t>DUAL-WALLED</w:t>
      </w:r>
      <w:r w:rsidR="00D95340">
        <w:t xml:space="preserve"> </w:t>
      </w:r>
      <w:r w:rsidR="00BB47B2">
        <w:t xml:space="preserve">HDPE PERFORATED PIPE </w:t>
      </w:r>
    </w:p>
    <w:p w:rsidR="00BB47B2" w:rsidRPr="008A036C" w:rsidRDefault="00BB47B2" w:rsidP="00CC2CB7">
      <w:pPr>
        <w:pStyle w:val="Paragraph1"/>
      </w:pPr>
      <w:r>
        <w:t>Manufacturers:  Equipment from the following manufacturers will be accepted.</w:t>
      </w:r>
    </w:p>
    <w:p w:rsidR="00BB47B2" w:rsidRPr="008A036C" w:rsidRDefault="00BB47B2" w:rsidP="00CC2CB7">
      <w:pPr>
        <w:pStyle w:val="Subparagrapha"/>
      </w:pPr>
      <w:r>
        <w:t>ADS-N12 Perforated.</w:t>
      </w:r>
    </w:p>
    <w:p w:rsidR="00BB47B2" w:rsidRPr="008A036C" w:rsidRDefault="00CC2CB7" w:rsidP="00CC2CB7">
      <w:pPr>
        <w:pStyle w:val="Subparagrapha"/>
      </w:pPr>
      <w:r>
        <w:t>Or a</w:t>
      </w:r>
      <w:r w:rsidR="00BB47B2">
        <w:t xml:space="preserve">pproved </w:t>
      </w:r>
      <w:r>
        <w:t>e</w:t>
      </w:r>
      <w:r w:rsidR="00BB47B2">
        <w:t>qual.</w:t>
      </w:r>
    </w:p>
    <w:p w:rsidR="00BB47B2" w:rsidRPr="008A036C" w:rsidRDefault="00BB47B2" w:rsidP="00CC2CB7">
      <w:pPr>
        <w:pStyle w:val="Paragraph1"/>
      </w:pPr>
      <w:r w:rsidRPr="00B55221">
        <w:t>Pipe shall be flexible, perforated dual wall HDPE piping with smooth interior walls</w:t>
      </w:r>
      <w:r>
        <w:t xml:space="preserve"> and a corrugated exterior,</w:t>
      </w:r>
      <w:r w:rsidRPr="00B55221">
        <w:t xml:space="preserve"> unless otherwise noted on the plans.  </w:t>
      </w:r>
    </w:p>
    <w:p w:rsidR="00BB47B2" w:rsidRDefault="00BB47B2" w:rsidP="00CC2CB7">
      <w:pPr>
        <w:pStyle w:val="Paragraph1"/>
      </w:pPr>
      <w:r>
        <w:t xml:space="preserve">Perforations shall be cleanly cut, placed in the valley of the corrugation rib, and uniformly spaced along the length of the circumference of the pipe. Pipe connected by </w:t>
      </w:r>
      <w:r>
        <w:lastRenderedPageBreak/>
        <w:t xml:space="preserve">bell and spigot joints shall not be perforated in the area of the bells and spigots. Dimensions of the perforations and the minimum perforation inlet area are as follows: </w:t>
      </w:r>
    </w:p>
    <w:tbl>
      <w:tblPr>
        <w:tblStyle w:val="TableGrid"/>
        <w:tblW w:w="0" w:type="auto"/>
        <w:jc w:val="center"/>
        <w:tblInd w:w="720" w:type="dxa"/>
        <w:tblLayout w:type="fixed"/>
        <w:tblLook w:val="04A0" w:firstRow="1" w:lastRow="0" w:firstColumn="1" w:lastColumn="0" w:noHBand="0" w:noVBand="1"/>
      </w:tblPr>
      <w:tblGrid>
        <w:gridCol w:w="2643"/>
        <w:gridCol w:w="2571"/>
        <w:gridCol w:w="2897"/>
      </w:tblGrid>
      <w:tr w:rsidR="00BB47B2" w:rsidRPr="00BB47B2" w:rsidTr="00E66CAC">
        <w:trPr>
          <w:trHeight w:val="510"/>
          <w:jc w:val="center"/>
        </w:trPr>
        <w:tc>
          <w:tcPr>
            <w:tcW w:w="2643" w:type="dxa"/>
            <w:vMerge w:val="restart"/>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 xml:space="preserve">Pipe </w:t>
            </w:r>
            <w:proofErr w:type="gramStart"/>
            <w:r w:rsidRPr="00BB47B2">
              <w:rPr>
                <w:rFonts w:ascii="Times New Roman" w:hAnsi="Times New Roman"/>
                <w:b w:val="0"/>
                <w:i w:val="0"/>
                <w:color w:val="auto"/>
                <w:sz w:val="24"/>
              </w:rPr>
              <w:t>Inside</w:t>
            </w:r>
            <w:proofErr w:type="gramEnd"/>
            <w:r w:rsidRPr="00BB47B2">
              <w:rPr>
                <w:rFonts w:ascii="Times New Roman" w:hAnsi="Times New Roman"/>
                <w:b w:val="0"/>
                <w:i w:val="0"/>
                <w:color w:val="auto"/>
                <w:sz w:val="24"/>
              </w:rPr>
              <w:t xml:space="preserve"> Diameter (in)</w:t>
            </w:r>
          </w:p>
        </w:tc>
        <w:tc>
          <w:tcPr>
            <w:tcW w:w="5468" w:type="dxa"/>
            <w:gridSpan w:val="2"/>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Type of Perforation</w:t>
            </w:r>
          </w:p>
        </w:tc>
      </w:tr>
      <w:tr w:rsidR="00BB47B2" w:rsidRPr="00BB47B2" w:rsidTr="00E66CAC">
        <w:trPr>
          <w:trHeight w:val="105"/>
          <w:jc w:val="center"/>
        </w:trPr>
        <w:tc>
          <w:tcPr>
            <w:tcW w:w="2643" w:type="dxa"/>
            <w:vMerge/>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p>
        </w:tc>
        <w:tc>
          <w:tcPr>
            <w:tcW w:w="5468" w:type="dxa"/>
            <w:gridSpan w:val="2"/>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Circular</w:t>
            </w:r>
          </w:p>
        </w:tc>
      </w:tr>
      <w:tr w:rsidR="00BB47B2" w:rsidRPr="00BB47B2" w:rsidTr="00E66CAC">
        <w:trPr>
          <w:trHeight w:val="105"/>
          <w:jc w:val="center"/>
        </w:trPr>
        <w:tc>
          <w:tcPr>
            <w:tcW w:w="2643" w:type="dxa"/>
            <w:vMerge/>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p>
        </w:tc>
        <w:tc>
          <w:tcPr>
            <w:tcW w:w="2571" w:type="dxa"/>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Maximum Diameter (in)</w:t>
            </w:r>
          </w:p>
        </w:tc>
        <w:tc>
          <w:tcPr>
            <w:tcW w:w="2897" w:type="dxa"/>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Minimum Inlet Area (in</w:t>
            </w:r>
            <w:r w:rsidRPr="00BB47B2">
              <w:rPr>
                <w:rFonts w:ascii="Times New Roman" w:hAnsi="Times New Roman"/>
                <w:b w:val="0"/>
                <w:i w:val="0"/>
                <w:color w:val="auto"/>
                <w:sz w:val="24"/>
                <w:vertAlign w:val="superscript"/>
              </w:rPr>
              <w:t>2</w:t>
            </w:r>
            <w:r w:rsidRPr="00BB47B2">
              <w:rPr>
                <w:rFonts w:ascii="Times New Roman" w:hAnsi="Times New Roman"/>
                <w:b w:val="0"/>
                <w:i w:val="0"/>
                <w:color w:val="auto"/>
                <w:sz w:val="24"/>
              </w:rPr>
              <w:t>/ft)</w:t>
            </w:r>
          </w:p>
        </w:tc>
      </w:tr>
      <w:tr w:rsidR="00BB47B2" w:rsidRPr="00BB47B2" w:rsidTr="00E66CAC">
        <w:trPr>
          <w:trHeight w:val="105"/>
          <w:jc w:val="center"/>
        </w:trPr>
        <w:tc>
          <w:tcPr>
            <w:tcW w:w="2643" w:type="dxa"/>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12</w:t>
            </w:r>
            <w:r w:rsidR="00CF3A23">
              <w:rPr>
                <w:rFonts w:ascii="Times New Roman" w:hAnsi="Times New Roman"/>
                <w:b w:val="0"/>
                <w:i w:val="0"/>
                <w:color w:val="auto"/>
                <w:sz w:val="24"/>
              </w:rPr>
              <w:t>”-18”</w:t>
            </w:r>
          </w:p>
        </w:tc>
        <w:tc>
          <w:tcPr>
            <w:tcW w:w="2571" w:type="dxa"/>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0.375</w:t>
            </w:r>
          </w:p>
        </w:tc>
        <w:tc>
          <w:tcPr>
            <w:tcW w:w="2897" w:type="dxa"/>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1.5</w:t>
            </w:r>
          </w:p>
        </w:tc>
      </w:tr>
      <w:tr w:rsidR="00BB47B2" w:rsidRPr="00BB47B2" w:rsidTr="00E66CAC">
        <w:trPr>
          <w:trHeight w:val="105"/>
          <w:jc w:val="center"/>
        </w:trPr>
        <w:tc>
          <w:tcPr>
            <w:tcW w:w="2643" w:type="dxa"/>
            <w:vAlign w:val="bottom"/>
          </w:tcPr>
          <w:p w:rsidR="00BB47B2" w:rsidRPr="00BB47B2" w:rsidRDefault="00CF3A23"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Pr>
                <w:rFonts w:ascii="Times New Roman" w:hAnsi="Times New Roman"/>
                <w:b w:val="0"/>
                <w:i w:val="0"/>
                <w:color w:val="auto"/>
                <w:sz w:val="24"/>
              </w:rPr>
              <w:t>21”-36”</w:t>
            </w:r>
          </w:p>
        </w:tc>
        <w:tc>
          <w:tcPr>
            <w:tcW w:w="2571" w:type="dxa"/>
            <w:vAlign w:val="bottom"/>
          </w:tcPr>
          <w:p w:rsidR="00BB47B2" w:rsidRPr="00BB47B2" w:rsidRDefault="00BB47B2"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sidRPr="00BB47B2">
              <w:rPr>
                <w:rFonts w:ascii="Times New Roman" w:hAnsi="Times New Roman"/>
                <w:b w:val="0"/>
                <w:i w:val="0"/>
                <w:color w:val="auto"/>
                <w:sz w:val="24"/>
              </w:rPr>
              <w:t>0.375</w:t>
            </w:r>
          </w:p>
        </w:tc>
        <w:tc>
          <w:tcPr>
            <w:tcW w:w="2897" w:type="dxa"/>
            <w:vAlign w:val="bottom"/>
          </w:tcPr>
          <w:p w:rsidR="00BB47B2" w:rsidRPr="00BB47B2" w:rsidRDefault="00CF3A23" w:rsidP="00BB47B2">
            <w:pPr>
              <w:pStyle w:val="Heading4"/>
              <w:numPr>
                <w:ilvl w:val="3"/>
                <w:numId w:val="0"/>
              </w:numPr>
              <w:tabs>
                <w:tab w:val="left" w:pos="245"/>
                <w:tab w:val="left" w:pos="720"/>
                <w:tab w:val="left" w:pos="1267"/>
                <w:tab w:val="left" w:pos="1800"/>
                <w:tab w:val="left" w:pos="2074"/>
                <w:tab w:val="left" w:pos="2520"/>
              </w:tabs>
              <w:overflowPunct w:val="0"/>
              <w:autoSpaceDE w:val="0"/>
              <w:autoSpaceDN w:val="0"/>
              <w:adjustRightInd w:val="0"/>
              <w:spacing w:after="240"/>
              <w:jc w:val="center"/>
              <w:textAlignment w:val="baseline"/>
              <w:outlineLvl w:val="3"/>
              <w:rPr>
                <w:rFonts w:ascii="Times New Roman" w:hAnsi="Times New Roman"/>
                <w:b w:val="0"/>
                <w:i w:val="0"/>
                <w:color w:val="auto"/>
                <w:sz w:val="24"/>
              </w:rPr>
            </w:pPr>
            <w:r>
              <w:rPr>
                <w:rFonts w:ascii="Times New Roman" w:hAnsi="Times New Roman"/>
                <w:b w:val="0"/>
                <w:i w:val="0"/>
                <w:color w:val="auto"/>
                <w:sz w:val="24"/>
              </w:rPr>
              <w:t>2.0</w:t>
            </w:r>
          </w:p>
        </w:tc>
      </w:tr>
    </w:tbl>
    <w:p w:rsidR="00BB47B2" w:rsidRDefault="00BB47B2" w:rsidP="00767EF3">
      <w:pPr>
        <w:pStyle w:val="EndofSection"/>
        <w:spacing w:before="0"/>
        <w:jc w:val="left"/>
      </w:pPr>
      <w:r>
        <w:tab/>
        <w:t xml:space="preserve">Note: Table per ASTM </w:t>
      </w:r>
      <w:r w:rsidR="00E66CAC">
        <w:t>F2306</w:t>
      </w:r>
      <w:r>
        <w:t>.</w:t>
      </w:r>
    </w:p>
    <w:p w:rsidR="00C07358" w:rsidRDefault="00C07358" w:rsidP="00CC2CB7">
      <w:pPr>
        <w:pStyle w:val="Paragraph1"/>
      </w:pPr>
      <w:r>
        <w:t>Pipe Material:</w:t>
      </w:r>
    </w:p>
    <w:p w:rsidR="00767EF3" w:rsidRDefault="00C07358" w:rsidP="00CC2CB7">
      <w:pPr>
        <w:pStyle w:val="Subparagrapha"/>
      </w:pPr>
      <w:r>
        <w:t>12</w:t>
      </w:r>
      <w:r w:rsidRPr="00DA7739">
        <w:t xml:space="preserve">- </w:t>
      </w:r>
      <w:proofErr w:type="gramStart"/>
      <w:r>
        <w:t>t</w:t>
      </w:r>
      <w:r w:rsidRPr="00DA7739">
        <w:t>hrough</w:t>
      </w:r>
      <w:proofErr w:type="gramEnd"/>
      <w:r w:rsidRPr="00DA7739">
        <w:t xml:space="preserve"> </w:t>
      </w:r>
      <w:r w:rsidR="00625306">
        <w:t>36</w:t>
      </w:r>
      <w:r w:rsidRPr="00DA7739">
        <w:t>-inch shall meet ASTM F</w:t>
      </w:r>
      <w:r>
        <w:t>2306 or AASHTO M294 Type S</w:t>
      </w:r>
      <w:r w:rsidR="00767EF3" w:rsidRPr="00B55221">
        <w:t>.</w:t>
      </w:r>
    </w:p>
    <w:p w:rsidR="00767EF3" w:rsidRPr="00767EF3" w:rsidRDefault="00767EF3" w:rsidP="00767EF3">
      <w:pPr>
        <w:pStyle w:val="CommentBox"/>
        <w:rPr>
          <w:rFonts w:ascii="Times New Roman" w:hAnsi="Times New Roman"/>
          <w:sz w:val="22"/>
        </w:rPr>
      </w:pPr>
      <w:r w:rsidRPr="00767EF3">
        <w:rPr>
          <w:rFonts w:ascii="Times New Roman" w:hAnsi="Times New Roman"/>
          <w:sz w:val="22"/>
        </w:rPr>
        <w:t xml:space="preserve">NTS:  </w:t>
      </w:r>
      <w:r>
        <w:rPr>
          <w:rFonts w:ascii="Times New Roman" w:hAnsi="Times New Roman"/>
          <w:sz w:val="22"/>
        </w:rPr>
        <w:t xml:space="preserve"> Edit S</w:t>
      </w:r>
      <w:r w:rsidRPr="00767EF3">
        <w:rPr>
          <w:rFonts w:ascii="Times New Roman" w:hAnsi="Times New Roman"/>
          <w:sz w:val="22"/>
        </w:rPr>
        <w:t xml:space="preserve">ection </w:t>
      </w:r>
      <w:r w:rsidR="00DE5FA2">
        <w:rPr>
          <w:rFonts w:ascii="Times New Roman" w:hAnsi="Times New Roman"/>
          <w:sz w:val="22"/>
        </w:rPr>
        <w:t>“</w:t>
      </w:r>
      <w:r w:rsidR="009C075D">
        <w:rPr>
          <w:rFonts w:ascii="Times New Roman" w:hAnsi="Times New Roman"/>
          <w:sz w:val="22"/>
        </w:rPr>
        <w:t>5</w:t>
      </w:r>
      <w:r w:rsidR="00DE5FA2">
        <w:rPr>
          <w:rFonts w:ascii="Times New Roman" w:hAnsi="Times New Roman"/>
          <w:sz w:val="22"/>
        </w:rPr>
        <w:t>”</w:t>
      </w:r>
      <w:r w:rsidR="00DE5FA2" w:rsidRPr="00767EF3">
        <w:rPr>
          <w:rFonts w:ascii="Times New Roman" w:hAnsi="Times New Roman"/>
          <w:sz w:val="22"/>
        </w:rPr>
        <w:t xml:space="preserve"> </w:t>
      </w:r>
      <w:r w:rsidRPr="00767EF3">
        <w:rPr>
          <w:rFonts w:ascii="Times New Roman" w:hAnsi="Times New Roman"/>
          <w:sz w:val="22"/>
        </w:rPr>
        <w:t>below to suit the project.</w:t>
      </w:r>
      <w:r w:rsidR="009C075D">
        <w:rPr>
          <w:rFonts w:ascii="Times New Roman" w:hAnsi="Times New Roman"/>
          <w:sz w:val="22"/>
        </w:rPr>
        <w:t xml:space="preserve"> </w:t>
      </w:r>
      <w:r w:rsidR="007F7F22">
        <w:rPr>
          <w:rFonts w:ascii="Times New Roman" w:hAnsi="Times New Roman"/>
          <w:sz w:val="22"/>
        </w:rPr>
        <w:t>Coordinate with</w:t>
      </w:r>
      <w:r w:rsidR="009C075D">
        <w:rPr>
          <w:rFonts w:ascii="Times New Roman" w:hAnsi="Times New Roman"/>
          <w:sz w:val="22"/>
        </w:rPr>
        <w:t xml:space="preserve"> Specification 31 05 19 </w:t>
      </w:r>
      <w:proofErr w:type="spellStart"/>
      <w:r w:rsidR="009C075D">
        <w:rPr>
          <w:rFonts w:ascii="Times New Roman" w:hAnsi="Times New Roman"/>
          <w:sz w:val="22"/>
        </w:rPr>
        <w:t>Geosynthetics</w:t>
      </w:r>
      <w:proofErr w:type="spellEnd"/>
      <w:r w:rsidR="009C075D">
        <w:rPr>
          <w:rFonts w:ascii="Times New Roman" w:hAnsi="Times New Roman"/>
          <w:sz w:val="22"/>
        </w:rPr>
        <w:t xml:space="preserve"> for Earthwork</w:t>
      </w:r>
      <w:r w:rsidR="007F7F22">
        <w:rPr>
          <w:rFonts w:ascii="Times New Roman" w:hAnsi="Times New Roman"/>
          <w:sz w:val="22"/>
        </w:rPr>
        <w:t xml:space="preserve">. </w:t>
      </w:r>
    </w:p>
    <w:p w:rsidR="00C07358" w:rsidRDefault="00767EF3" w:rsidP="00CC2CB7">
      <w:pPr>
        <w:pStyle w:val="Paragraph1"/>
      </w:pPr>
      <w:r>
        <w:t>Perforated pipe shall be wrapped in a filter sock, meeting the requirements of ASTM D6707.</w:t>
      </w:r>
      <w:r w:rsidR="00C07358">
        <w:t xml:space="preserve"> Pipe trench may be lined with a non-woven geotextile fabric in lieu of the pipe being wrapped in a filter sock. </w:t>
      </w:r>
      <w:r w:rsidR="007F7F22">
        <w:t xml:space="preserve">Refer to Section 31 05 19 </w:t>
      </w:r>
      <w:proofErr w:type="spellStart"/>
      <w:r w:rsidR="007F7F22">
        <w:t>Geosynthetics</w:t>
      </w:r>
      <w:proofErr w:type="spellEnd"/>
      <w:r w:rsidR="007F7F22">
        <w:t xml:space="preserve"> for Earthwork for non-woven </w:t>
      </w:r>
      <w:proofErr w:type="spellStart"/>
      <w:r w:rsidR="007F7F22">
        <w:t>geosynthetics</w:t>
      </w:r>
      <w:proofErr w:type="spellEnd"/>
      <w:r w:rsidR="007F7F22">
        <w:t xml:space="preserve"> requirements. </w:t>
      </w:r>
    </w:p>
    <w:p w:rsidR="00C07358" w:rsidRPr="00CB06C3" w:rsidRDefault="00C07358" w:rsidP="00CC2CB7">
      <w:pPr>
        <w:pStyle w:val="Paragraph1"/>
      </w:pPr>
      <w:r>
        <w:t>Pipe joints shall not be perforated in the bells and spigots.</w:t>
      </w:r>
    </w:p>
    <w:p w:rsidR="00767EF3" w:rsidRPr="00767EF3" w:rsidRDefault="00767EF3" w:rsidP="00CC2CB7">
      <w:pPr>
        <w:pStyle w:val="Paragraph1"/>
      </w:pPr>
      <w:r w:rsidRPr="00767EF3">
        <w:t>Joints</w:t>
      </w:r>
    </w:p>
    <w:p w:rsidR="00C07358" w:rsidRPr="008A036C" w:rsidRDefault="00C07358" w:rsidP="00CC2CB7">
      <w:pPr>
        <w:pStyle w:val="Subparagrapha"/>
      </w:pPr>
      <w:r>
        <w:t>Pipe shall be joined using a bell and spigot joint meeting AASHTO M252 and AASHTO M294.</w:t>
      </w:r>
    </w:p>
    <w:p w:rsidR="00C07358" w:rsidRPr="005513D4" w:rsidRDefault="00C07358" w:rsidP="00CC2CB7">
      <w:pPr>
        <w:pStyle w:val="Subparagrapha"/>
      </w:pPr>
      <w:r w:rsidRPr="005513D4">
        <w:t xml:space="preserve">Joint shall be a soil-tight.  </w:t>
      </w:r>
    </w:p>
    <w:p w:rsidR="00C07358" w:rsidRPr="008A036C" w:rsidRDefault="00C07358" w:rsidP="00CC2CB7">
      <w:pPr>
        <w:pStyle w:val="Subparagrapha"/>
      </w:pPr>
      <w:r>
        <w:t>Gaskets shall meet the requirements of ASTM F477.</w:t>
      </w:r>
    </w:p>
    <w:p w:rsidR="00C07358" w:rsidRPr="008A036C" w:rsidRDefault="00C07358" w:rsidP="00CC2CB7">
      <w:pPr>
        <w:pStyle w:val="Subparagrapha"/>
      </w:pPr>
      <w:r w:rsidRPr="00DA7739">
        <w:t>Gaskets shall be installed by the pipe m</w:t>
      </w:r>
      <w:r>
        <w:t xml:space="preserve">anufacturer and covered with a </w:t>
      </w:r>
      <w:r w:rsidRPr="00DA7739">
        <w:t xml:space="preserve">removable wrap to ensure the gasket is free from debris. </w:t>
      </w:r>
    </w:p>
    <w:p w:rsidR="00767EF3" w:rsidRPr="008A036C" w:rsidRDefault="00C07358" w:rsidP="00CC2CB7">
      <w:pPr>
        <w:pStyle w:val="Subparagrapha"/>
      </w:pPr>
      <w:r w:rsidRPr="00DA7739">
        <w:t>A joint lubricant supplied by the manufacturer shall be used on the gasket</w:t>
      </w:r>
      <w:r>
        <w:t xml:space="preserve"> </w:t>
      </w:r>
      <w:r w:rsidRPr="00DA7739">
        <w:t>and bell during assembly</w:t>
      </w:r>
      <w:r w:rsidR="00767EF3" w:rsidRPr="00B55221">
        <w:t>.</w:t>
      </w:r>
    </w:p>
    <w:p w:rsidR="00767EF3" w:rsidRPr="008A036C" w:rsidRDefault="00767EF3" w:rsidP="00CC2CB7">
      <w:pPr>
        <w:pStyle w:val="Paragraph1"/>
      </w:pPr>
      <w:r w:rsidRPr="00B55221">
        <w:t>Fittings</w:t>
      </w:r>
    </w:p>
    <w:p w:rsidR="00582226" w:rsidRDefault="00767EF3" w:rsidP="00CC2CB7">
      <w:pPr>
        <w:pStyle w:val="Subparagrapha"/>
      </w:pPr>
      <w:r>
        <w:t>P</w:t>
      </w:r>
      <w:r w:rsidRPr="00B55221">
        <w:t>ipe fittings shall be standardized for the type</w:t>
      </w:r>
      <w:r>
        <w:t xml:space="preserve"> of pipe and joint specified. </w:t>
      </w:r>
    </w:p>
    <w:p w:rsidR="00625306" w:rsidRDefault="00625306" w:rsidP="00CC2CB7">
      <w:pPr>
        <w:pStyle w:val="Subparagrapha"/>
      </w:pPr>
      <w:r w:rsidRPr="00625306">
        <w:t>In general, all fittings shall be constructed of the same pipe material and material class as the sewer pipe.</w:t>
      </w:r>
    </w:p>
    <w:p w:rsidR="00625306" w:rsidRPr="00625306" w:rsidRDefault="00625306" w:rsidP="00625306">
      <w:pPr>
        <w:pStyle w:val="Subparagrapha"/>
      </w:pPr>
      <w:r w:rsidRPr="00625306">
        <w:t>Fittings shall meet the requirements of ASTM F2306</w:t>
      </w:r>
      <w:r w:rsidR="00CF3A23">
        <w:t>, AASHTO M252, or AASHTO M294</w:t>
      </w:r>
      <w:r w:rsidRPr="00625306">
        <w:t>.</w:t>
      </w:r>
    </w:p>
    <w:p w:rsidR="00767EF3" w:rsidRDefault="00951277" w:rsidP="00767EF3">
      <w:pPr>
        <w:pStyle w:val="ArticleHeading"/>
      </w:pPr>
      <w:r>
        <w:t>MARKING FOR IDENTIFICATION</w:t>
      </w:r>
    </w:p>
    <w:p w:rsidR="00951277" w:rsidRDefault="00951277" w:rsidP="005513D4">
      <w:pPr>
        <w:pStyle w:val="Paragraph"/>
      </w:pPr>
      <w:r>
        <w:t>Pipe Markings:</w:t>
      </w:r>
    </w:p>
    <w:p w:rsidR="00951277" w:rsidRDefault="00951277" w:rsidP="00951277">
      <w:pPr>
        <w:pStyle w:val="CommentBox"/>
        <w:rPr>
          <w:rFonts w:ascii="Times New Roman" w:hAnsi="Times New Roman"/>
          <w:sz w:val="22"/>
        </w:rPr>
      </w:pPr>
      <w:r>
        <w:rPr>
          <w:rFonts w:ascii="Times New Roman" w:hAnsi="Times New Roman"/>
          <w:sz w:val="22"/>
        </w:rPr>
        <w:lastRenderedPageBreak/>
        <w:t>NTS:  Delete Paragraph “a” if there is no laying schedule on the project.</w:t>
      </w:r>
    </w:p>
    <w:p w:rsidR="00951277" w:rsidRDefault="00951277" w:rsidP="005513D4">
      <w:pPr>
        <w:pStyle w:val="Paragraph1"/>
      </w:pPr>
      <w:r>
        <w:t>Factory-mark each length of pipe and each fitting with designation conforming to those on approved laying schedules.</w:t>
      </w:r>
    </w:p>
    <w:p w:rsidR="00951277" w:rsidRDefault="00951277" w:rsidP="005513D4">
      <w:pPr>
        <w:pStyle w:val="Paragraph1"/>
      </w:pPr>
      <w:r>
        <w:t>Manufacturer shall cast or paint on each length of pipe and each fitting pipe material, diameter, and pressure or thickness class.</w:t>
      </w:r>
    </w:p>
    <w:p w:rsidR="00951277" w:rsidRPr="009738F8" w:rsidRDefault="00951277">
      <w:pPr>
        <w:pStyle w:val="ArticleHeading"/>
      </w:pPr>
      <w:r w:rsidRPr="009738F8">
        <w:t>SOURCE QUALITY CONTROL</w:t>
      </w:r>
    </w:p>
    <w:p w:rsidR="00767EF3" w:rsidRPr="009738F8" w:rsidRDefault="00767EF3" w:rsidP="00767EF3">
      <w:pPr>
        <w:pStyle w:val="Paragraph"/>
      </w:pPr>
      <w:r w:rsidRPr="009738F8">
        <w:t>Shop Tests:</w:t>
      </w:r>
    </w:p>
    <w:p w:rsidR="00767EF3" w:rsidRPr="009738F8" w:rsidRDefault="00767EF3" w:rsidP="00767EF3">
      <w:pPr>
        <w:pStyle w:val="Paragraph1"/>
      </w:pPr>
      <w:r w:rsidRPr="009738F8">
        <w:t xml:space="preserve">Pipe manufacturer shall maintain continuous quality control program.  </w:t>
      </w:r>
    </w:p>
    <w:p w:rsidR="00767EF3" w:rsidRDefault="00767EF3" w:rsidP="00767EF3">
      <w:pPr>
        <w:pStyle w:val="Paragraph1"/>
      </w:pPr>
      <w:r w:rsidRPr="009738F8">
        <w:t xml:space="preserve">Where applicable and when requested by </w:t>
      </w:r>
      <w:r>
        <w:t>Engineer</w:t>
      </w:r>
      <w:r w:rsidRPr="009738F8">
        <w:t>, submit results of source quality control tests specified in reference standards.</w:t>
      </w:r>
    </w:p>
    <w:p w:rsidR="00951277" w:rsidRPr="009B08A5" w:rsidRDefault="00951277" w:rsidP="00951277">
      <w:pPr>
        <w:pStyle w:val="Paragraph"/>
      </w:pPr>
      <w:r w:rsidRPr="009B08A5">
        <w:t>Pipe may be rejected for failure to conform to these Specifications or following:</w:t>
      </w:r>
    </w:p>
    <w:p w:rsidR="00951277" w:rsidRPr="009B08A5" w:rsidRDefault="00951277" w:rsidP="00951277">
      <w:pPr>
        <w:pStyle w:val="Paragraph1"/>
      </w:pPr>
      <w:r w:rsidRPr="009B08A5">
        <w:t xml:space="preserve">Fractures or cracks passing through pipe wall, except single crack not </w:t>
      </w:r>
      <w:r>
        <w:t xml:space="preserve">exceeding 2 </w:t>
      </w:r>
      <w:r w:rsidRPr="009B08A5">
        <w:t>inches in length at either end of pipe which could be cut off and discarded.  Pipes within one shipment shall be rejected if defects exist in more than five percent of shipment or delivery.</w:t>
      </w:r>
    </w:p>
    <w:p w:rsidR="00951277" w:rsidRPr="009B08A5" w:rsidRDefault="00951277" w:rsidP="00951277">
      <w:pPr>
        <w:pStyle w:val="Paragraph1"/>
      </w:pPr>
      <w:r w:rsidRPr="009B08A5">
        <w:t>Cracks sufficient to impair strength, durability or serviceability of pipe.</w:t>
      </w:r>
    </w:p>
    <w:p w:rsidR="00951277" w:rsidRPr="009B08A5" w:rsidRDefault="00951277" w:rsidP="00951277">
      <w:pPr>
        <w:pStyle w:val="Paragraph1"/>
      </w:pPr>
      <w:r w:rsidRPr="009B08A5">
        <w:t>Defects indicating improper proportioning, mixing, and molding.</w:t>
      </w:r>
    </w:p>
    <w:p w:rsidR="00951277" w:rsidRPr="009B08A5" w:rsidRDefault="00951277" w:rsidP="00951277">
      <w:pPr>
        <w:pStyle w:val="Paragraph1"/>
      </w:pPr>
      <w:r w:rsidRPr="009B08A5">
        <w:t>Damaged ends, where such damage prevents making satisfactory joint.</w:t>
      </w:r>
    </w:p>
    <w:p w:rsidR="00951277" w:rsidRPr="009B08A5" w:rsidRDefault="00951277" w:rsidP="00951277">
      <w:pPr>
        <w:pStyle w:val="Paragraph1"/>
      </w:pPr>
      <w:r w:rsidRPr="009B08A5">
        <w:t>Gouges or scrapes exceeding ten percent of the specified wall thickness.</w:t>
      </w:r>
    </w:p>
    <w:p w:rsidR="00951277" w:rsidRDefault="00951277" w:rsidP="005513D4">
      <w:pPr>
        <w:pStyle w:val="Paragraph"/>
      </w:pPr>
      <w:r w:rsidRPr="009B08A5">
        <w:t>Acceptance of fittings, stubs or other specifically fabricated pipe sections shall be based on visual inspection at Site and documentation of conformance to these Specifications.</w:t>
      </w:r>
    </w:p>
    <w:p w:rsidR="00767EF3" w:rsidRDefault="00767EF3" w:rsidP="00767EF3">
      <w:pPr>
        <w:pStyle w:val="PartDesignation"/>
        <w:ind w:left="0"/>
      </w:pPr>
      <w:r>
        <w:t>EXECUTION</w:t>
      </w:r>
    </w:p>
    <w:p w:rsidR="00756D88" w:rsidRPr="00731084" w:rsidRDefault="00756D88" w:rsidP="00756D88">
      <w:pPr>
        <w:pStyle w:val="ArticleHeading"/>
      </w:pPr>
      <w:r w:rsidRPr="00731084">
        <w:t>INSPECTION</w:t>
      </w:r>
    </w:p>
    <w:p w:rsidR="00756D88" w:rsidRDefault="00756D88" w:rsidP="00756D88">
      <w:pPr>
        <w:pStyle w:val="Paragraph"/>
      </w:pPr>
      <w:r w:rsidRPr="00731084">
        <w:t>Inspect pip</w:t>
      </w:r>
      <w:r>
        <w:t xml:space="preserve">e materials for </w:t>
      </w:r>
      <w:r w:rsidRPr="00731084">
        <w:t>defects in material and workmanship</w:t>
      </w:r>
      <w:r>
        <w:t xml:space="preserve">.  </w:t>
      </w:r>
      <w:r w:rsidRPr="00731084">
        <w:t xml:space="preserve">Verify compatibility of </w:t>
      </w:r>
      <w:r>
        <w:t xml:space="preserve">pipe and </w:t>
      </w:r>
      <w:r w:rsidRPr="00731084">
        <w:t>fittings.</w:t>
      </w:r>
    </w:p>
    <w:p w:rsidR="00F10AD4" w:rsidRPr="006A351A" w:rsidRDefault="00F10AD4" w:rsidP="00F10AD4">
      <w:pPr>
        <w:pStyle w:val="ArticleHeading"/>
      </w:pPr>
      <w:r w:rsidRPr="006A351A">
        <w:t>INSTALLATION</w:t>
      </w:r>
    </w:p>
    <w:p w:rsidR="00F10AD4" w:rsidRPr="00DC652B" w:rsidRDefault="00F10AD4" w:rsidP="00F10AD4">
      <w:pPr>
        <w:pStyle w:val="Paragraph"/>
        <w:tabs>
          <w:tab w:val="clear" w:pos="1008"/>
          <w:tab w:val="num" w:pos="972"/>
        </w:tabs>
      </w:pPr>
      <w:r w:rsidRPr="00DC652B">
        <w:t xml:space="preserve">Buried Piping Installation </w:t>
      </w:r>
    </w:p>
    <w:p w:rsidR="00F10AD4" w:rsidRDefault="00F10AD4" w:rsidP="00F10AD4">
      <w:pPr>
        <w:pStyle w:val="Paragraph1"/>
      </w:pPr>
      <w:r w:rsidRPr="00DC652B">
        <w:t xml:space="preserve">Refer to piping installation </w:t>
      </w:r>
      <w:r w:rsidR="00E12AC8">
        <w:t>S</w:t>
      </w:r>
      <w:r w:rsidRPr="00DC652B">
        <w:t>ection</w:t>
      </w:r>
      <w:r w:rsidR="0034246A">
        <w:t xml:space="preserve"> 33 41 00 Storm Utility Piping Installation</w:t>
      </w:r>
      <w:r w:rsidRPr="00DC652B">
        <w:t>.</w:t>
      </w:r>
    </w:p>
    <w:p w:rsidR="00F10AD4" w:rsidRPr="00DC652B" w:rsidRDefault="00F10AD4" w:rsidP="00F10AD4">
      <w:pPr>
        <w:pStyle w:val="Paragraph"/>
        <w:tabs>
          <w:tab w:val="clear" w:pos="1008"/>
          <w:tab w:val="num" w:pos="972"/>
        </w:tabs>
      </w:pPr>
      <w:r w:rsidRPr="00DC652B">
        <w:t xml:space="preserve">Bedding and Backfill </w:t>
      </w:r>
    </w:p>
    <w:p w:rsidR="00F10AD4" w:rsidRDefault="00F10AD4" w:rsidP="00F10AD4">
      <w:pPr>
        <w:pStyle w:val="Paragraph1"/>
      </w:pPr>
      <w:r>
        <w:t>Refer to</w:t>
      </w:r>
      <w:r w:rsidR="00E12AC8">
        <w:t xml:space="preserve"> Section </w:t>
      </w:r>
      <w:r>
        <w:t>31</w:t>
      </w:r>
      <w:r w:rsidRPr="00DC652B">
        <w:t xml:space="preserve"> 00 05 Trenching and Earthwork. </w:t>
      </w:r>
    </w:p>
    <w:p w:rsidR="00F10AD4" w:rsidRPr="006A351A" w:rsidRDefault="00F10AD4" w:rsidP="00F10AD4">
      <w:pPr>
        <w:pStyle w:val="CommentBox"/>
        <w:rPr>
          <w:rFonts w:ascii="Times New Roman" w:hAnsi="Times New Roman"/>
          <w:sz w:val="22"/>
        </w:rPr>
      </w:pPr>
      <w:r w:rsidRPr="006A351A">
        <w:rPr>
          <w:rFonts w:ascii="Times New Roman" w:hAnsi="Times New Roman"/>
          <w:sz w:val="22"/>
        </w:rPr>
        <w:t>N</w:t>
      </w:r>
      <w:r>
        <w:rPr>
          <w:rFonts w:ascii="Times New Roman" w:hAnsi="Times New Roman"/>
          <w:sz w:val="22"/>
        </w:rPr>
        <w:t>TS</w:t>
      </w:r>
      <w:r w:rsidRPr="006A351A">
        <w:rPr>
          <w:rFonts w:ascii="Times New Roman" w:hAnsi="Times New Roman"/>
          <w:sz w:val="22"/>
        </w:rPr>
        <w:t xml:space="preserve">: </w:t>
      </w:r>
      <w:r>
        <w:rPr>
          <w:rFonts w:ascii="Times New Roman" w:hAnsi="Times New Roman"/>
          <w:sz w:val="22"/>
        </w:rPr>
        <w:t xml:space="preserve"> </w:t>
      </w:r>
      <w:proofErr w:type="spellStart"/>
      <w:r>
        <w:rPr>
          <w:rFonts w:ascii="Times New Roman" w:hAnsi="Times New Roman"/>
          <w:sz w:val="22"/>
        </w:rPr>
        <w:t>S</w:t>
      </w:r>
      <w:r w:rsidRPr="006A351A">
        <w:rPr>
          <w:rFonts w:ascii="Times New Roman" w:hAnsi="Times New Roman"/>
          <w:sz w:val="22"/>
        </w:rPr>
        <w:t>pecifier</w:t>
      </w:r>
      <w:proofErr w:type="spellEnd"/>
      <w:r w:rsidRPr="006A351A">
        <w:rPr>
          <w:rFonts w:ascii="Times New Roman" w:hAnsi="Times New Roman"/>
          <w:sz w:val="22"/>
        </w:rPr>
        <w:t xml:space="preserve"> to consider known construction sequencing and procedures when determining pipe design.  Heavy construction loading should be avoided for installed pipes with shallow cover.    </w:t>
      </w:r>
    </w:p>
    <w:p w:rsidR="00733FA8" w:rsidRDefault="00F10AD4" w:rsidP="005513D4">
      <w:pPr>
        <w:pStyle w:val="Paragraph"/>
      </w:pPr>
      <w:r>
        <w:t>Contractor shall be responsible for verification of pipe loading during construction.  Pipe design is based on final installation depth and required cover.</w:t>
      </w:r>
      <w:r w:rsidR="00281F85" w:rsidRPr="00CC3AC6">
        <w:t xml:space="preserve"> </w:t>
      </w:r>
    </w:p>
    <w:p w:rsidR="0034246A" w:rsidRPr="006A351A" w:rsidRDefault="0034246A" w:rsidP="0034246A">
      <w:pPr>
        <w:pStyle w:val="ArticleHeading"/>
      </w:pPr>
      <w:r>
        <w:lastRenderedPageBreak/>
        <w:t>FIELD QUALITY CONTROL</w:t>
      </w:r>
    </w:p>
    <w:p w:rsidR="0034246A" w:rsidRPr="00731084" w:rsidRDefault="0034246A" w:rsidP="0034246A">
      <w:pPr>
        <w:pStyle w:val="Paragraph"/>
      </w:pPr>
      <w:r w:rsidRPr="00F26B7C">
        <w:t xml:space="preserve">Complete pipe-testing requirements in accordance with Section </w:t>
      </w:r>
      <w:r>
        <w:t>33 41 00 Storm Utility Piping Installation</w:t>
      </w:r>
      <w:r w:rsidRPr="00D47D39">
        <w:t>.</w:t>
      </w:r>
    </w:p>
    <w:p w:rsidR="00BD4AE0" w:rsidRPr="00C1211E" w:rsidRDefault="00BD4AE0" w:rsidP="00733FA8">
      <w:pPr>
        <w:pStyle w:val="EndofSection"/>
      </w:pPr>
      <w:r w:rsidRPr="00C1211E">
        <w:t>+ + END OF SECTION + +</w:t>
      </w:r>
    </w:p>
    <w:sectPr w:rsidR="00BD4AE0" w:rsidRPr="00C1211E" w:rsidSect="00222FB9">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5C" w:rsidRDefault="00D06A5C">
      <w:r>
        <w:separator/>
      </w:r>
    </w:p>
  </w:endnote>
  <w:endnote w:type="continuationSeparator" w:id="0">
    <w:p w:rsidR="00D06A5C" w:rsidRDefault="00D0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58" w:rsidRPr="00227D90" w:rsidRDefault="00C07358" w:rsidP="00227D90">
    <w:pPr>
      <w:pStyle w:val="Footer"/>
      <w:rPr>
        <w:sz w:val="22"/>
        <w:szCs w:val="22"/>
      </w:rPr>
    </w:pPr>
    <w:r w:rsidRPr="00227D90">
      <w:rPr>
        <w:sz w:val="22"/>
        <w:szCs w:val="22"/>
      </w:rPr>
      <w:t xml:space="preserve">v. </w:t>
    </w:r>
    <w:r>
      <w:rPr>
        <w:sz w:val="22"/>
        <w:szCs w:val="22"/>
      </w:rPr>
      <w:t>12.11</w:t>
    </w:r>
    <w:r w:rsidRPr="00227D90">
      <w:rPr>
        <w:sz w:val="22"/>
        <w:szCs w:val="22"/>
      </w:rPr>
      <w:tab/>
    </w:r>
    <w:r>
      <w:rPr>
        <w:sz w:val="22"/>
        <w:szCs w:val="22"/>
      </w:rPr>
      <w:t>Non-Pressure High Density Polyethylene (HDPE) Utility Piping</w:t>
    </w:r>
    <w:r w:rsidRPr="00227D90">
      <w:rPr>
        <w:sz w:val="22"/>
        <w:szCs w:val="22"/>
      </w:rPr>
      <w:t xml:space="preserve"> – </w:t>
    </w:r>
    <w:r>
      <w:rPr>
        <w:sz w:val="22"/>
        <w:szCs w:val="22"/>
      </w:rPr>
      <w:t>33 05 38.13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58" w:rsidRPr="00227D90" w:rsidRDefault="00C07358">
    <w:pPr>
      <w:pStyle w:val="Footer"/>
      <w:rPr>
        <w:sz w:val="22"/>
        <w:szCs w:val="22"/>
      </w:rPr>
    </w:pPr>
    <w:r w:rsidRPr="00227D90">
      <w:rPr>
        <w:sz w:val="22"/>
        <w:szCs w:val="22"/>
      </w:rPr>
      <w:t>v.</w:t>
    </w:r>
    <w:r w:rsidR="00793031">
      <w:rPr>
        <w:sz w:val="22"/>
        <w:szCs w:val="22"/>
      </w:rPr>
      <w:t xml:space="preserve"> </w:t>
    </w:r>
    <w:r w:rsidR="00905415">
      <w:rPr>
        <w:sz w:val="22"/>
        <w:szCs w:val="22"/>
      </w:rPr>
      <w:t>1.15</w:t>
    </w:r>
    <w:r w:rsidRPr="00227D90">
      <w:rPr>
        <w:sz w:val="22"/>
        <w:szCs w:val="22"/>
      </w:rPr>
      <w:tab/>
    </w:r>
    <w:r w:rsidR="00E916A7">
      <w:rPr>
        <w:sz w:val="22"/>
        <w:szCs w:val="22"/>
      </w:rPr>
      <w:fldChar w:fldCharType="begin"/>
    </w:r>
    <w:r w:rsidR="00E916A7">
      <w:rPr>
        <w:sz w:val="22"/>
        <w:szCs w:val="22"/>
      </w:rPr>
      <w:instrText xml:space="preserve"> SUBJECT  \* FirstCap  \* MERGEFORMAT </w:instrText>
    </w:r>
    <w:r w:rsidR="00E916A7">
      <w:rPr>
        <w:sz w:val="22"/>
        <w:szCs w:val="22"/>
      </w:rPr>
      <w:fldChar w:fldCharType="separate"/>
    </w:r>
    <w:r w:rsidR="00E916A7">
      <w:rPr>
        <w:sz w:val="22"/>
        <w:szCs w:val="22"/>
      </w:rPr>
      <w:t>HDPE Non-Pressure Utility Piping</w:t>
    </w:r>
    <w:r w:rsidR="00E916A7">
      <w:rPr>
        <w:sz w:val="22"/>
        <w:szCs w:val="22"/>
      </w:rPr>
      <w:fldChar w:fldCharType="end"/>
    </w:r>
    <w:r w:rsidRPr="00227D90">
      <w:rPr>
        <w:sz w:val="22"/>
        <w:szCs w:val="22"/>
      </w:rPr>
      <w:t xml:space="preserve"> – </w:t>
    </w:r>
    <w:r w:rsidR="00E916A7">
      <w:rPr>
        <w:sz w:val="22"/>
        <w:szCs w:val="22"/>
      </w:rPr>
      <w:fldChar w:fldCharType="begin"/>
    </w:r>
    <w:r w:rsidR="00E916A7">
      <w:rPr>
        <w:sz w:val="22"/>
        <w:szCs w:val="22"/>
      </w:rPr>
      <w:instrText xml:space="preserve"> TITLE   \* MERGEFORMAT </w:instrText>
    </w:r>
    <w:r w:rsidR="00E916A7">
      <w:rPr>
        <w:sz w:val="22"/>
        <w:szCs w:val="22"/>
      </w:rPr>
      <w:fldChar w:fldCharType="separate"/>
    </w:r>
    <w:r w:rsidR="00E916A7">
      <w:rPr>
        <w:sz w:val="22"/>
        <w:szCs w:val="22"/>
      </w:rPr>
      <w:t>33 05 38.13</w:t>
    </w:r>
    <w:r w:rsidR="00E916A7">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905415">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5C" w:rsidRDefault="00D06A5C">
      <w:r>
        <w:separator/>
      </w:r>
    </w:p>
  </w:footnote>
  <w:footnote w:type="continuationSeparator" w:id="0">
    <w:p w:rsidR="00D06A5C" w:rsidRDefault="00D06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35566DC"/>
    <w:multiLevelType w:val="hybridMultilevel"/>
    <w:tmpl w:val="4E429D5C"/>
    <w:lvl w:ilvl="0" w:tplc="2E887E1E">
      <w:start w:val="1"/>
      <w:numFmt w:val="upperLetter"/>
      <w:lvlText w:val="%1."/>
      <w:lvlJc w:val="left"/>
      <w:pPr>
        <w:tabs>
          <w:tab w:val="num" w:pos="1685"/>
        </w:tabs>
        <w:ind w:left="1685" w:hanging="720"/>
      </w:pPr>
      <w:rPr>
        <w:rFonts w:hint="default"/>
      </w:rPr>
    </w:lvl>
    <w:lvl w:ilvl="1" w:tplc="04090019">
      <w:start w:val="1"/>
      <w:numFmt w:val="decimal"/>
      <w:lvlText w:val="%2."/>
      <w:lvlJc w:val="left"/>
      <w:pPr>
        <w:tabs>
          <w:tab w:val="num" w:pos="2045"/>
        </w:tabs>
        <w:ind w:left="2045" w:hanging="360"/>
      </w:pPr>
      <w:rPr>
        <w:rFonts w:hint="default"/>
      </w:rPr>
    </w:lvl>
    <w:lvl w:ilvl="2" w:tplc="0409001B">
      <w:start w:val="1"/>
      <w:numFmt w:val="lowerRoman"/>
      <w:lvlText w:val="%3."/>
      <w:lvlJc w:val="right"/>
      <w:pPr>
        <w:tabs>
          <w:tab w:val="num" w:pos="2765"/>
        </w:tabs>
        <w:ind w:left="2765" w:hanging="180"/>
      </w:pPr>
    </w:lvl>
    <w:lvl w:ilvl="3" w:tplc="0409000F">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11">
    <w:nsid w:val="2C986F6E"/>
    <w:multiLevelType w:val="multilevel"/>
    <w:tmpl w:val="47C6CCD6"/>
    <w:lvl w:ilvl="0">
      <w:start w:val="1"/>
      <w:numFmt w:val="decimal"/>
      <w:pStyle w:val="PartDesignation"/>
      <w:suff w:val="space"/>
      <w:lvlText w:val="PART %1"/>
      <w:lvlJc w:val="left"/>
      <w:pPr>
        <w:ind w:left="288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450E2C"/>
    <w:multiLevelType w:val="singleLevel"/>
    <w:tmpl w:val="BE042778"/>
    <w:lvl w:ilvl="0">
      <w:start w:val="1"/>
      <w:numFmt w:val="upperLetter"/>
      <w:lvlText w:val="%1."/>
      <w:lvlJc w:val="left"/>
      <w:pPr>
        <w:tabs>
          <w:tab w:val="num" w:pos="741"/>
        </w:tabs>
        <w:ind w:left="741" w:hanging="492"/>
      </w:pPr>
      <w:rPr>
        <w:rFont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1C94"/>
    <w:rsid w:val="000301A2"/>
    <w:rsid w:val="000A47DD"/>
    <w:rsid w:val="000C48E4"/>
    <w:rsid w:val="000D5648"/>
    <w:rsid w:val="001847F1"/>
    <w:rsid w:val="001A557E"/>
    <w:rsid w:val="001C3143"/>
    <w:rsid w:val="0021286B"/>
    <w:rsid w:val="00222FB9"/>
    <w:rsid w:val="00227D90"/>
    <w:rsid w:val="002710F9"/>
    <w:rsid w:val="00281F85"/>
    <w:rsid w:val="0034246A"/>
    <w:rsid w:val="0035304C"/>
    <w:rsid w:val="003B1F78"/>
    <w:rsid w:val="003F04F4"/>
    <w:rsid w:val="0041371C"/>
    <w:rsid w:val="004415D6"/>
    <w:rsid w:val="00445A9E"/>
    <w:rsid w:val="00466D23"/>
    <w:rsid w:val="0048478F"/>
    <w:rsid w:val="004F42E5"/>
    <w:rsid w:val="005206A9"/>
    <w:rsid w:val="005513D4"/>
    <w:rsid w:val="00553520"/>
    <w:rsid w:val="00557FAA"/>
    <w:rsid w:val="00573689"/>
    <w:rsid w:val="00582226"/>
    <w:rsid w:val="00614FAB"/>
    <w:rsid w:val="00625306"/>
    <w:rsid w:val="006C286D"/>
    <w:rsid w:val="00727B9E"/>
    <w:rsid w:val="00733FA8"/>
    <w:rsid w:val="00756D88"/>
    <w:rsid w:val="00767EF3"/>
    <w:rsid w:val="00777A23"/>
    <w:rsid w:val="00793031"/>
    <w:rsid w:val="007F7F22"/>
    <w:rsid w:val="00814131"/>
    <w:rsid w:val="00814647"/>
    <w:rsid w:val="00864BEE"/>
    <w:rsid w:val="008A11A8"/>
    <w:rsid w:val="00905415"/>
    <w:rsid w:val="00924672"/>
    <w:rsid w:val="00950897"/>
    <w:rsid w:val="00951277"/>
    <w:rsid w:val="009C075D"/>
    <w:rsid w:val="00A169BD"/>
    <w:rsid w:val="00A3109A"/>
    <w:rsid w:val="00A373B6"/>
    <w:rsid w:val="00A5189F"/>
    <w:rsid w:val="00AA7609"/>
    <w:rsid w:val="00B2699C"/>
    <w:rsid w:val="00B42AD4"/>
    <w:rsid w:val="00B62F2E"/>
    <w:rsid w:val="00B660C2"/>
    <w:rsid w:val="00BB47B2"/>
    <w:rsid w:val="00BD4AE0"/>
    <w:rsid w:val="00BF6073"/>
    <w:rsid w:val="00C07358"/>
    <w:rsid w:val="00C1211E"/>
    <w:rsid w:val="00C67694"/>
    <w:rsid w:val="00CC2CB7"/>
    <w:rsid w:val="00CF3A23"/>
    <w:rsid w:val="00D06A5C"/>
    <w:rsid w:val="00D30DB7"/>
    <w:rsid w:val="00D95340"/>
    <w:rsid w:val="00DE5FA2"/>
    <w:rsid w:val="00DF645A"/>
    <w:rsid w:val="00E12AC8"/>
    <w:rsid w:val="00E5014A"/>
    <w:rsid w:val="00E66CAC"/>
    <w:rsid w:val="00E916A7"/>
    <w:rsid w:val="00EB0E5F"/>
    <w:rsid w:val="00EE73D5"/>
    <w:rsid w:val="00EE79AB"/>
    <w:rsid w:val="00F10AD4"/>
    <w:rsid w:val="00F11A84"/>
    <w:rsid w:val="00F1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BB4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2">
    <w:name w:val="Body Text 2"/>
    <w:basedOn w:val="Normal"/>
    <w:link w:val="BodyText2Char"/>
    <w:rsid w:val="00C67694"/>
    <w:pPr>
      <w:spacing w:after="120" w:line="480" w:lineRule="auto"/>
    </w:pPr>
  </w:style>
  <w:style w:type="character" w:customStyle="1" w:styleId="BodyText2Char">
    <w:name w:val="Body Text 2 Char"/>
    <w:basedOn w:val="DefaultParagraphFont"/>
    <w:link w:val="BodyText2"/>
    <w:rsid w:val="00C67694"/>
    <w:rPr>
      <w:sz w:val="22"/>
      <w:szCs w:val="24"/>
    </w:rPr>
  </w:style>
  <w:style w:type="paragraph" w:customStyle="1" w:styleId="1Text">
    <w:name w:val="1_Text"/>
    <w:basedOn w:val="Normal"/>
    <w:rsid w:val="00C67694"/>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
    <w:name w:val="A_Text"/>
    <w:basedOn w:val="Normal"/>
    <w:rsid w:val="00C67694"/>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4Char">
    <w:name w:val="Heading 4 Char"/>
    <w:basedOn w:val="DefaultParagraphFont"/>
    <w:link w:val="Heading4"/>
    <w:semiHidden/>
    <w:rsid w:val="00BB47B2"/>
    <w:rPr>
      <w:rFonts w:asciiTheme="majorHAnsi" w:eastAsiaTheme="majorEastAsia" w:hAnsiTheme="majorHAnsi" w:cstheme="majorBidi"/>
      <w:b/>
      <w:bCs/>
      <w:i/>
      <w:iCs/>
      <w:color w:val="4F81BD" w:themeColor="accent1"/>
      <w:sz w:val="22"/>
      <w:szCs w:val="24"/>
    </w:rPr>
  </w:style>
  <w:style w:type="table" w:styleId="TableGrid">
    <w:name w:val="Table Grid"/>
    <w:basedOn w:val="TableNormal"/>
    <w:rsid w:val="00BB47B2"/>
    <w:rPr>
      <w:rFonts w:ascii="LinePrinter" w:hAnsi="LinePrint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BB4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BodyText2">
    <w:name w:val="Body Text 2"/>
    <w:basedOn w:val="Normal"/>
    <w:link w:val="BodyText2Char"/>
    <w:rsid w:val="00C67694"/>
    <w:pPr>
      <w:spacing w:after="120" w:line="480" w:lineRule="auto"/>
    </w:pPr>
  </w:style>
  <w:style w:type="character" w:customStyle="1" w:styleId="BodyText2Char">
    <w:name w:val="Body Text 2 Char"/>
    <w:basedOn w:val="DefaultParagraphFont"/>
    <w:link w:val="BodyText2"/>
    <w:rsid w:val="00C67694"/>
    <w:rPr>
      <w:sz w:val="22"/>
      <w:szCs w:val="24"/>
    </w:rPr>
  </w:style>
  <w:style w:type="paragraph" w:customStyle="1" w:styleId="1Text">
    <w:name w:val="1_Text"/>
    <w:basedOn w:val="Normal"/>
    <w:rsid w:val="00C67694"/>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paragraph" w:customStyle="1" w:styleId="AText">
    <w:name w:val="A_Text"/>
    <w:basedOn w:val="Normal"/>
    <w:rsid w:val="00C67694"/>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customStyle="1" w:styleId="Heading4Char">
    <w:name w:val="Heading 4 Char"/>
    <w:basedOn w:val="DefaultParagraphFont"/>
    <w:link w:val="Heading4"/>
    <w:semiHidden/>
    <w:rsid w:val="00BB47B2"/>
    <w:rPr>
      <w:rFonts w:asciiTheme="majorHAnsi" w:eastAsiaTheme="majorEastAsia" w:hAnsiTheme="majorHAnsi" w:cstheme="majorBidi"/>
      <w:b/>
      <w:bCs/>
      <w:i/>
      <w:iCs/>
      <w:color w:val="4F81BD" w:themeColor="accent1"/>
      <w:sz w:val="22"/>
      <w:szCs w:val="24"/>
    </w:rPr>
  </w:style>
  <w:style w:type="table" w:styleId="TableGrid">
    <w:name w:val="Table Grid"/>
    <w:basedOn w:val="TableNormal"/>
    <w:rsid w:val="00BB47B2"/>
    <w:rPr>
      <w:rFonts w:ascii="LinePrinter" w:hAnsi="LinePrint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068">
      <w:bodyDiv w:val="1"/>
      <w:marLeft w:val="0"/>
      <w:marRight w:val="0"/>
      <w:marTop w:val="0"/>
      <w:marBottom w:val="0"/>
      <w:divBdr>
        <w:top w:val="none" w:sz="0" w:space="0" w:color="auto"/>
        <w:left w:val="none" w:sz="0" w:space="0" w:color="auto"/>
        <w:bottom w:val="none" w:sz="0" w:space="0" w:color="auto"/>
        <w:right w:val="none" w:sz="0" w:space="0" w:color="auto"/>
      </w:divBdr>
    </w:div>
    <w:div w:id="1888910870">
      <w:bodyDiv w:val="1"/>
      <w:marLeft w:val="0"/>
      <w:marRight w:val="0"/>
      <w:marTop w:val="0"/>
      <w:marBottom w:val="0"/>
      <w:divBdr>
        <w:top w:val="none" w:sz="0" w:space="0" w:color="auto"/>
        <w:left w:val="none" w:sz="0" w:space="0" w:color="auto"/>
        <w:bottom w:val="none" w:sz="0" w:space="0" w:color="auto"/>
        <w:right w:val="none" w:sz="0" w:space="0" w:color="auto"/>
      </w:divBdr>
    </w:div>
    <w:div w:id="19525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25F0-B02F-4C08-84C4-ADCA78A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2</TotalTime>
  <Pages>8</Pages>
  <Words>2401</Words>
  <Characters>12754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33 05 38.13</vt:lpstr>
    </vt:vector>
  </TitlesOfParts>
  <Manager>Candy Jo Galindo</Manager>
  <Company>ARCADIS Giffels</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33 05 38.13</dc:title>
  <dc:subject>HDPE Non-Pressure Utility Piping</dc:subject>
  <dc:creator>KEB</dc:creator>
  <cp:keywords>000000000000 (00)</cp:keywords>
  <cp:lastModifiedBy>Nathan Baggett</cp:lastModifiedBy>
  <cp:revision>5</cp:revision>
  <cp:lastPrinted>2012-10-22T14:01:00Z</cp:lastPrinted>
  <dcterms:created xsi:type="dcterms:W3CDTF">2014-09-23T19:44:00Z</dcterms:created>
  <dcterms:modified xsi:type="dcterms:W3CDTF">2014-12-22T16:50:00Z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